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Title"/>
    <w:bookmarkStart w:id="1" w:name="DocumentFor"/>
    <w:bookmarkEnd w:id="0"/>
    <w:bookmarkEnd w:id="1"/>
    <w:p w:rsidR="00F80526" w:rsidRPr="006105C7" w:rsidRDefault="00385278" w:rsidP="00F80526">
      <w:pPr>
        <w:pStyle w:val="a4"/>
        <w:keepLines/>
        <w:tabs>
          <w:tab w:val="clear" w:pos="4153"/>
          <w:tab w:val="clear" w:pos="8306"/>
          <w:tab w:val="right" w:pos="10440"/>
          <w:tab w:val="right" w:pos="13323"/>
        </w:tabs>
        <w:rPr>
          <w:rFonts w:ascii="Arial" w:eastAsia="SimSun" w:hAnsi="Arial" w:cs="Arial"/>
          <w:b/>
          <w:sz w:val="24"/>
          <w:szCs w:val="24"/>
          <w:lang w:eastAsia="zh-CN"/>
        </w:rPr>
      </w:pPr>
      <w:r w:rsidRPr="006105C7">
        <w:rPr>
          <w:noProof/>
          <w:lang w:val="en-US" w:eastAsia="ko-KR"/>
        </w:rPr>
        <mc:AlternateContent>
          <mc:Choice Requires="wpg">
            <w:drawing>
              <wp:anchor distT="0" distB="0" distL="114300" distR="114300" simplePos="0" relativeHeight="251663360" behindDoc="0" locked="0" layoutInCell="1" allowOverlap="1" wp14:anchorId="3943AEEA" wp14:editId="749A0964">
                <wp:simplePos x="0" y="0"/>
                <wp:positionH relativeFrom="column">
                  <wp:posOffset>-317257430</wp:posOffset>
                </wp:positionH>
                <wp:positionV relativeFrom="paragraph">
                  <wp:posOffset>-1867637235</wp:posOffset>
                </wp:positionV>
                <wp:extent cx="2330450" cy="217170"/>
                <wp:effectExtent l="0" t="0" r="69850"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0450" cy="217170"/>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64B7444B" id="그룹 28" o:spid="_x0000_s1026" style="position:absolute;left:0;text-align:left;margin-left:-24980.9pt;margin-top:-147058.05pt;width:183.5pt;height:17.1pt;z-index:251663360"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">
                <v:shapetype id="_x0000_t32" coordsize="21600,21600" o:spt="32" o:oned="t" path="m,l21600,21600e" filled="f">
                  <v:path arrowok="t" fillok="f" o:connecttype="none"/>
                  <o:lock v:ext="edit" shapetype="t"/>
                </v:shapetype>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00F80526" w:rsidRPr="006105C7">
        <w:rPr>
          <w:rFonts w:ascii="Arial" w:hAnsi="Arial" w:cs="Arial"/>
          <w:b/>
          <w:sz w:val="24"/>
          <w:szCs w:val="24"/>
        </w:rPr>
        <w:t>3GPP TSG-RAN WG4 Meeting #</w:t>
      </w:r>
      <w:r w:rsidR="00F80526" w:rsidRPr="006105C7">
        <w:t xml:space="preserve"> </w:t>
      </w:r>
      <w:r w:rsidR="00F80526" w:rsidRPr="006105C7">
        <w:rPr>
          <w:rFonts w:ascii="Arial" w:hAnsi="Arial" w:cs="Arial"/>
          <w:b/>
          <w:sz w:val="24"/>
          <w:szCs w:val="24"/>
        </w:rPr>
        <w:t>10</w:t>
      </w:r>
      <w:r w:rsidR="0084009B">
        <w:rPr>
          <w:rFonts w:ascii="Arial" w:hAnsi="Arial" w:cs="Arial"/>
          <w:b/>
          <w:sz w:val="24"/>
          <w:szCs w:val="24"/>
        </w:rPr>
        <w:t>1</w:t>
      </w:r>
      <w:r w:rsidR="0018625E">
        <w:rPr>
          <w:rFonts w:ascii="Arial" w:hAnsi="Arial" w:cs="Arial"/>
          <w:b/>
          <w:sz w:val="24"/>
          <w:szCs w:val="24"/>
        </w:rPr>
        <w:t>bis</w:t>
      </w:r>
      <w:r w:rsidR="00F80526" w:rsidRPr="006105C7">
        <w:rPr>
          <w:rFonts w:ascii="Arial" w:hAnsi="Arial" w:cs="Arial"/>
          <w:b/>
          <w:sz w:val="24"/>
          <w:szCs w:val="24"/>
        </w:rPr>
        <w:t>-e</w:t>
      </w:r>
      <w:r w:rsidR="00F80526" w:rsidRPr="006105C7">
        <w:rPr>
          <w:rFonts w:ascii="Arial" w:hAnsi="Arial" w:cs="Arial"/>
          <w:b/>
          <w:sz w:val="24"/>
          <w:szCs w:val="24"/>
        </w:rPr>
        <w:tab/>
        <w:t>R4-2</w:t>
      </w:r>
      <w:r w:rsidR="0018625E">
        <w:rPr>
          <w:rFonts w:ascii="Arial" w:hAnsi="Arial" w:cs="Arial"/>
          <w:b/>
          <w:sz w:val="24"/>
          <w:szCs w:val="24"/>
        </w:rPr>
        <w:t>2</w:t>
      </w:r>
      <w:r w:rsidR="000D4842">
        <w:rPr>
          <w:rFonts w:ascii="Arial" w:hAnsi="Arial" w:cs="Arial"/>
          <w:b/>
          <w:sz w:val="24"/>
          <w:szCs w:val="24"/>
        </w:rPr>
        <w:t>00560</w:t>
      </w:r>
    </w:p>
    <w:p w:rsidR="00F80526" w:rsidRPr="006105C7" w:rsidRDefault="00F80526" w:rsidP="00F80526">
      <w:pPr>
        <w:pStyle w:val="a4"/>
        <w:tabs>
          <w:tab w:val="clear" w:pos="4153"/>
          <w:tab w:val="clear" w:pos="8306"/>
          <w:tab w:val="right" w:pos="9781"/>
          <w:tab w:val="right" w:pos="13323"/>
        </w:tabs>
        <w:outlineLvl w:val="0"/>
        <w:rPr>
          <w:rFonts w:ascii="Arial" w:eastAsia="SimSun" w:hAnsi="Arial"/>
          <w:b/>
          <w:sz w:val="24"/>
          <w:szCs w:val="24"/>
          <w:lang w:eastAsia="zh-CN"/>
        </w:rPr>
      </w:pPr>
      <w:r w:rsidRPr="006105C7">
        <w:rPr>
          <w:rFonts w:ascii="Arial" w:eastAsia="SimSun" w:hAnsi="Arial"/>
          <w:b/>
          <w:sz w:val="24"/>
          <w:szCs w:val="24"/>
          <w:lang w:eastAsia="zh-CN"/>
        </w:rPr>
        <w:t xml:space="preserve">Electronic Meeting, </w:t>
      </w:r>
      <w:r w:rsidR="0018625E">
        <w:rPr>
          <w:rFonts w:ascii="Arial" w:eastAsia="SimSun" w:hAnsi="Arial" w:cs="Arial"/>
          <w:b/>
          <w:sz w:val="24"/>
          <w:szCs w:val="24"/>
          <w:lang w:eastAsia="zh-CN"/>
        </w:rPr>
        <w:t>January 17-25, 2022</w:t>
      </w:r>
    </w:p>
    <w:p w:rsidR="00D511F6" w:rsidRPr="006105C7" w:rsidRDefault="00D511F6" w:rsidP="00D01F9A">
      <w:pPr>
        <w:tabs>
          <w:tab w:val="left" w:pos="2820"/>
        </w:tabs>
        <w:spacing w:after="120"/>
        <w:rPr>
          <w:rFonts w:ascii="Arial" w:hAnsi="Arial" w:cs="Arial"/>
          <w:b/>
          <w:lang w:val="en-US" w:eastAsia="ko-KR"/>
        </w:rPr>
      </w:pPr>
    </w:p>
    <w:p w:rsidR="00D511F6" w:rsidRPr="006105C7" w:rsidRDefault="00D511F6" w:rsidP="00D511F6">
      <w:pPr>
        <w:spacing w:after="120"/>
        <w:ind w:left="1985" w:hanging="1985"/>
        <w:rPr>
          <w:rFonts w:ascii="Arial" w:hAnsi="Arial" w:cs="Arial"/>
          <w:b/>
          <w:bCs/>
          <w:lang w:val="en-US" w:eastAsia="ko-KR"/>
        </w:rPr>
      </w:pPr>
      <w:r w:rsidRPr="006105C7">
        <w:rPr>
          <w:rFonts w:ascii="Arial" w:hAnsi="Arial" w:cs="Arial"/>
          <w:b/>
          <w:lang w:val="en-US"/>
        </w:rPr>
        <w:t>Source:</w:t>
      </w:r>
      <w:r w:rsidRPr="006105C7">
        <w:rPr>
          <w:rFonts w:ascii="Arial" w:hAnsi="Arial" w:cs="Arial"/>
          <w:b/>
          <w:lang w:val="en-US"/>
        </w:rPr>
        <w:tab/>
      </w:r>
      <w:r w:rsidRPr="006105C7">
        <w:rPr>
          <w:rFonts w:ascii="Arial" w:hAnsi="Arial" w:cs="Arial" w:hint="eastAsia"/>
          <w:b/>
          <w:bCs/>
          <w:lang w:val="en-US" w:eastAsia="ko-KR"/>
        </w:rPr>
        <w:t>LG Electronics</w:t>
      </w:r>
    </w:p>
    <w:p w:rsidR="00A145EE" w:rsidRPr="006105C7" w:rsidRDefault="00D511F6" w:rsidP="00456305">
      <w:pPr>
        <w:spacing w:after="120"/>
        <w:ind w:left="1985" w:hanging="1985"/>
        <w:rPr>
          <w:rFonts w:ascii="Arial" w:hAnsi="Arial" w:cs="Arial"/>
          <w:b/>
          <w:lang w:val="en-US" w:eastAsia="ko-KR"/>
        </w:rPr>
      </w:pPr>
      <w:r w:rsidRPr="006105C7">
        <w:rPr>
          <w:rFonts w:ascii="Arial" w:hAnsi="Arial" w:cs="Arial"/>
          <w:b/>
          <w:lang w:val="en-US"/>
        </w:rPr>
        <w:t>Title:</w:t>
      </w:r>
      <w:r w:rsidRPr="006105C7">
        <w:rPr>
          <w:rFonts w:ascii="Arial" w:hAnsi="Arial" w:cs="Arial"/>
          <w:b/>
          <w:lang w:val="en-US"/>
        </w:rPr>
        <w:tab/>
      </w:r>
      <w:r w:rsidR="004B2020" w:rsidRPr="006105C7">
        <w:rPr>
          <w:rFonts w:ascii="Arial" w:hAnsi="Arial" w:cs="Arial"/>
          <w:b/>
          <w:lang w:val="en-US"/>
        </w:rPr>
        <w:t>Discussion on multiple concurrent and independent MG patterns</w:t>
      </w:r>
    </w:p>
    <w:p w:rsidR="00D511F6" w:rsidRPr="006105C7" w:rsidRDefault="00D511F6" w:rsidP="00456305">
      <w:pPr>
        <w:spacing w:after="120"/>
        <w:ind w:left="1985" w:hanging="1985"/>
        <w:rPr>
          <w:rFonts w:ascii="Arial" w:hAnsi="Arial" w:cs="Arial"/>
          <w:bCs/>
          <w:lang w:val="en-US" w:eastAsia="ko-KR"/>
        </w:rPr>
      </w:pPr>
      <w:r w:rsidRPr="006105C7">
        <w:rPr>
          <w:rFonts w:ascii="Arial" w:hAnsi="Arial" w:cs="Arial"/>
          <w:b/>
          <w:lang w:val="en-US"/>
        </w:rPr>
        <w:t>Agenda item:</w:t>
      </w:r>
      <w:r w:rsidRPr="006105C7">
        <w:rPr>
          <w:rFonts w:ascii="Arial" w:hAnsi="Arial" w:cs="Arial"/>
          <w:b/>
          <w:lang w:val="en-US"/>
        </w:rPr>
        <w:tab/>
      </w:r>
      <w:r w:rsidR="0018625E">
        <w:rPr>
          <w:rFonts w:ascii="Arial" w:hAnsi="Arial" w:cs="Arial"/>
          <w:b/>
          <w:lang w:val="en-US"/>
        </w:rPr>
        <w:t>6</w:t>
      </w:r>
      <w:r w:rsidR="00A90DCA" w:rsidRPr="006105C7">
        <w:rPr>
          <w:rFonts w:ascii="Arial" w:hAnsi="Arial" w:cs="Arial"/>
          <w:b/>
          <w:lang w:val="en-US"/>
        </w:rPr>
        <w:t>.1</w:t>
      </w:r>
      <w:r w:rsidR="00F80526" w:rsidRPr="006105C7">
        <w:rPr>
          <w:rFonts w:ascii="Arial" w:hAnsi="Arial" w:cs="Arial"/>
          <w:b/>
          <w:lang w:val="en-US"/>
        </w:rPr>
        <w:t>1</w:t>
      </w:r>
      <w:r w:rsidR="004B2020" w:rsidRPr="006105C7">
        <w:rPr>
          <w:rFonts w:ascii="Arial" w:hAnsi="Arial" w:cs="Arial"/>
          <w:b/>
          <w:lang w:val="en-US"/>
        </w:rPr>
        <w:t>.2.2</w:t>
      </w:r>
      <w:bookmarkStart w:id="2" w:name="_GoBack"/>
      <w:bookmarkEnd w:id="2"/>
    </w:p>
    <w:p w:rsidR="00FD2D4A" w:rsidRPr="006105C7" w:rsidRDefault="00D511F6" w:rsidP="00D511F6">
      <w:pPr>
        <w:spacing w:after="120"/>
        <w:ind w:left="1985" w:hanging="1985"/>
        <w:rPr>
          <w:rFonts w:ascii="Arial" w:hAnsi="Arial" w:cs="Arial"/>
          <w:bCs/>
          <w:lang w:val="en-US" w:eastAsia="ko-KR"/>
        </w:rPr>
      </w:pPr>
      <w:r w:rsidRPr="006105C7">
        <w:rPr>
          <w:rFonts w:ascii="Arial" w:hAnsi="Arial" w:cs="Arial"/>
          <w:b/>
          <w:lang w:val="en-US"/>
        </w:rPr>
        <w:t>Document for:</w:t>
      </w:r>
      <w:r w:rsidRPr="006105C7">
        <w:rPr>
          <w:rFonts w:ascii="Arial" w:hAnsi="Arial" w:cs="Arial"/>
          <w:b/>
          <w:lang w:val="en-US"/>
        </w:rPr>
        <w:tab/>
      </w:r>
      <w:r w:rsidR="00BC75E6" w:rsidRPr="006105C7">
        <w:rPr>
          <w:rFonts w:ascii="Arial" w:hAnsi="Arial" w:cs="Arial"/>
          <w:b/>
          <w:lang w:val="en-US"/>
        </w:rPr>
        <w:t>Discussion</w:t>
      </w:r>
    </w:p>
    <w:p w:rsidR="002B6B5E" w:rsidRPr="006105C7" w:rsidRDefault="002B6B5E" w:rsidP="002B6B5E">
      <w:pPr>
        <w:pBdr>
          <w:bottom w:val="single" w:sz="4" w:space="1" w:color="auto"/>
        </w:pBdr>
        <w:rPr>
          <w:rFonts w:ascii="Arial" w:hAnsi="Arial" w:cs="Arial"/>
          <w:lang w:val="en-US"/>
        </w:rPr>
      </w:pPr>
    </w:p>
    <w:p w:rsidR="00F60300" w:rsidRPr="006105C7" w:rsidRDefault="00F60300" w:rsidP="00F60300">
      <w:pPr>
        <w:tabs>
          <w:tab w:val="left" w:pos="1530"/>
        </w:tabs>
        <w:ind w:right="936"/>
        <w:rPr>
          <w:lang w:val="en-US" w:eastAsia="zh-CN"/>
        </w:rPr>
      </w:pPr>
    </w:p>
    <w:p w:rsidR="00F60300" w:rsidRPr="006105C7" w:rsidRDefault="00F60300" w:rsidP="00F60300">
      <w:pPr>
        <w:pStyle w:val="1"/>
        <w:rPr>
          <w:lang w:val="en-US" w:eastAsia="ko-KR"/>
        </w:rPr>
      </w:pPr>
      <w:bookmarkStart w:id="3" w:name="_Ref124589705"/>
      <w:bookmarkStart w:id="4" w:name="_Ref129681862"/>
      <w:r w:rsidRPr="006105C7">
        <w:rPr>
          <w:lang w:val="en-US"/>
        </w:rPr>
        <w:t>Introduction</w:t>
      </w:r>
      <w:bookmarkEnd w:id="3"/>
      <w:bookmarkEnd w:id="4"/>
    </w:p>
    <w:p w:rsidR="003321F2" w:rsidRPr="006105C7" w:rsidRDefault="00EA2ABB" w:rsidP="003321F2">
      <w:pPr>
        <w:rPr>
          <w:lang w:eastAsia="ko-KR"/>
        </w:rPr>
      </w:pPr>
      <w:r w:rsidRPr="006105C7">
        <w:rPr>
          <w:lang w:val="en-US" w:eastAsia="ko-KR"/>
        </w:rPr>
        <w:t xml:space="preserve">In this paper, we provide </w:t>
      </w:r>
      <w:r w:rsidR="00BC75E6" w:rsidRPr="006105C7">
        <w:rPr>
          <w:lang w:val="en-US" w:eastAsia="ko-KR"/>
        </w:rPr>
        <w:t xml:space="preserve">our view on </w:t>
      </w:r>
      <w:r w:rsidR="004B2020" w:rsidRPr="006105C7">
        <w:rPr>
          <w:lang w:val="en-US" w:eastAsia="ko-KR"/>
        </w:rPr>
        <w:t>multiple concurrent and independent MG patterns</w:t>
      </w:r>
      <w:r w:rsidR="00F375E6" w:rsidRPr="006105C7">
        <w:rPr>
          <w:lang w:val="en-US" w:eastAsia="ko-KR"/>
        </w:rPr>
        <w:t xml:space="preserve"> for MG enhancements</w:t>
      </w:r>
      <w:r w:rsidR="00FA76D8" w:rsidRPr="006105C7">
        <w:rPr>
          <w:lang w:val="en-US" w:eastAsia="ko-KR"/>
        </w:rPr>
        <w:t>.</w:t>
      </w:r>
      <w:r w:rsidRPr="006105C7">
        <w:rPr>
          <w:lang w:val="en-US" w:eastAsia="ko-KR"/>
        </w:rPr>
        <w:t xml:space="preserve"> </w:t>
      </w:r>
    </w:p>
    <w:p w:rsidR="00963184" w:rsidRPr="006105C7" w:rsidRDefault="00362AC9" w:rsidP="00AB5B04">
      <w:pPr>
        <w:pStyle w:val="1"/>
        <w:rPr>
          <w:lang w:val="en-US"/>
        </w:rPr>
      </w:pPr>
      <w:bookmarkStart w:id="5" w:name="_Ref124589665"/>
      <w:bookmarkStart w:id="6" w:name="_Ref71620620"/>
      <w:bookmarkStart w:id="7" w:name="_Ref124671424"/>
      <w:r w:rsidRPr="006105C7">
        <w:rPr>
          <w:rFonts w:eastAsia="바탕" w:hint="eastAsia"/>
          <w:kern w:val="2"/>
          <w:lang w:val="en-US" w:eastAsia="ko-KR"/>
        </w:rPr>
        <w:t>Discussion</w:t>
      </w:r>
      <w:r w:rsidR="00963184" w:rsidRPr="006105C7">
        <w:rPr>
          <w:rFonts w:eastAsia="바탕" w:hint="eastAsia"/>
          <w:kern w:val="2"/>
          <w:lang w:val="en-US" w:eastAsia="ko-KR"/>
        </w:rPr>
        <w:t xml:space="preserve"> </w:t>
      </w:r>
    </w:p>
    <w:p w:rsidR="00395479" w:rsidRPr="006105C7" w:rsidRDefault="00395479" w:rsidP="00395479">
      <w:pPr>
        <w:pStyle w:val="a0"/>
        <w:rPr>
          <w:lang w:val="en-US" w:eastAsia="ko-KR"/>
        </w:rPr>
      </w:pPr>
      <w:r w:rsidRPr="006105C7">
        <w:rPr>
          <w:lang w:val="en-US" w:eastAsia="ko-KR"/>
        </w:rPr>
        <w:t xml:space="preserve">In </w:t>
      </w:r>
      <w:r w:rsidR="00B638E3">
        <w:rPr>
          <w:lang w:val="en-US" w:eastAsia="ko-KR"/>
        </w:rPr>
        <w:t xml:space="preserve">the </w:t>
      </w:r>
      <w:r w:rsidRPr="006105C7">
        <w:rPr>
          <w:lang w:val="en-US" w:eastAsia="ko-KR"/>
        </w:rPr>
        <w:t xml:space="preserve">last RAN4 meeting, </w:t>
      </w:r>
      <w:r w:rsidR="00A90DCA" w:rsidRPr="006105C7">
        <w:rPr>
          <w:lang w:val="en-US" w:eastAsia="ko-KR"/>
        </w:rPr>
        <w:t>one</w:t>
      </w:r>
      <w:r w:rsidRPr="006105C7">
        <w:rPr>
          <w:lang w:val="en-US" w:eastAsia="ko-KR"/>
        </w:rPr>
        <w:t xml:space="preserve"> WF</w:t>
      </w:r>
      <w:r w:rsidR="00A90DCA" w:rsidRPr="006105C7">
        <w:rPr>
          <w:lang w:val="en-US" w:eastAsia="ko-KR"/>
        </w:rPr>
        <w:t>[1]</w:t>
      </w:r>
      <w:r w:rsidRPr="006105C7">
        <w:rPr>
          <w:lang w:val="en-US" w:eastAsia="ko-KR"/>
        </w:rPr>
        <w:t xml:space="preserve"> </w:t>
      </w:r>
      <w:r w:rsidR="00A90DCA" w:rsidRPr="006105C7">
        <w:rPr>
          <w:lang w:val="en-US" w:eastAsia="ko-KR"/>
        </w:rPr>
        <w:t>was</w:t>
      </w:r>
      <w:r w:rsidRPr="006105C7">
        <w:rPr>
          <w:lang w:val="en-US" w:eastAsia="ko-KR"/>
        </w:rPr>
        <w:t xml:space="preserve"> made for </w:t>
      </w:r>
      <w:r w:rsidR="00A90DCA" w:rsidRPr="006105C7">
        <w:rPr>
          <w:lang w:val="en-US" w:eastAsia="ko-KR"/>
        </w:rPr>
        <w:t>multiple concurrent and independent MG patterns</w:t>
      </w:r>
      <w:r w:rsidRPr="006105C7">
        <w:rPr>
          <w:lang w:val="en-US" w:eastAsia="ko-KR"/>
        </w:rPr>
        <w:t xml:space="preserve">. </w:t>
      </w:r>
      <w:r w:rsidRPr="006105C7">
        <w:rPr>
          <w:rFonts w:hint="eastAsia"/>
          <w:lang w:val="en-US" w:eastAsia="ko-KR"/>
        </w:rPr>
        <w:t xml:space="preserve">Based on the WF, we would like to </w:t>
      </w:r>
      <w:r w:rsidR="00763835" w:rsidRPr="006105C7">
        <w:rPr>
          <w:lang w:val="en-US" w:eastAsia="ko-KR"/>
        </w:rPr>
        <w:t>continue discussing the</w:t>
      </w:r>
      <w:r w:rsidR="00DC6E81" w:rsidRPr="006105C7">
        <w:rPr>
          <w:lang w:val="en-US" w:eastAsia="ko-KR"/>
        </w:rPr>
        <w:t xml:space="preserve"> following issues</w:t>
      </w:r>
      <w:r w:rsidRPr="006105C7">
        <w:rPr>
          <w:lang w:val="en-US" w:eastAsia="ko-KR"/>
        </w:rPr>
        <w:t>.</w:t>
      </w:r>
      <w:r w:rsidR="00385278" w:rsidRPr="006105C7">
        <w:rPr>
          <w:noProof/>
          <w:lang w:val="en-US" w:eastAsia="ko-KR"/>
        </w:rPr>
        <w:t xml:space="preserve"> </w:t>
      </w:r>
    </w:p>
    <w:tbl>
      <w:tblPr>
        <w:tblStyle w:val="a9"/>
        <w:tblW w:w="0" w:type="auto"/>
        <w:tblLook w:val="04A0" w:firstRow="1" w:lastRow="0" w:firstColumn="1" w:lastColumn="0" w:noHBand="0" w:noVBand="1"/>
      </w:tblPr>
      <w:tblGrid>
        <w:gridCol w:w="9855"/>
      </w:tblGrid>
      <w:tr w:rsidR="00DC6E81" w:rsidRPr="006105C7" w:rsidTr="00DC6E81">
        <w:tc>
          <w:tcPr>
            <w:tcW w:w="9855" w:type="dxa"/>
          </w:tcPr>
          <w:p w:rsidR="00F34DE4" w:rsidRPr="004761A8" w:rsidRDefault="00F34DE4" w:rsidP="00F34DE4">
            <w:pPr>
              <w:numPr>
                <w:ilvl w:val="1"/>
                <w:numId w:val="32"/>
              </w:numPr>
              <w:tabs>
                <w:tab w:val="clear" w:pos="1440"/>
                <w:tab w:val="num" w:pos="1080"/>
              </w:tabs>
              <w:ind w:leftChars="-38" w:left="284"/>
              <w:rPr>
                <w:b/>
              </w:rPr>
            </w:pPr>
            <w:r w:rsidRPr="004761A8">
              <w:rPr>
                <w:b/>
              </w:rPr>
              <w:t xml:space="preserve">UE capability related issues </w:t>
            </w:r>
          </w:p>
          <w:p w:rsidR="00F34DE4" w:rsidRPr="00DF741A" w:rsidRDefault="00F34DE4" w:rsidP="00F34DE4">
            <w:pPr>
              <w:numPr>
                <w:ilvl w:val="1"/>
                <w:numId w:val="32"/>
              </w:numPr>
              <w:tabs>
                <w:tab w:val="clear" w:pos="1440"/>
                <w:tab w:val="num" w:pos="1080"/>
              </w:tabs>
              <w:ind w:leftChars="189" w:left="738"/>
            </w:pPr>
            <w:r w:rsidRPr="00DF741A">
              <w:t>Issue 2-2-1: Whether to allow simultaneous configuration of per-UE gap and per-FR gap to FR gap capable UEs</w:t>
            </w:r>
          </w:p>
          <w:p w:rsidR="00F34DE4" w:rsidRPr="00DF741A" w:rsidRDefault="00F34DE4" w:rsidP="00F34DE4">
            <w:pPr>
              <w:numPr>
                <w:ilvl w:val="2"/>
                <w:numId w:val="32"/>
              </w:numPr>
              <w:tabs>
                <w:tab w:val="clear" w:pos="2160"/>
                <w:tab w:val="num" w:pos="1800"/>
              </w:tabs>
              <w:ind w:leftChars="549" w:left="1458"/>
            </w:pPr>
            <w:r w:rsidRPr="00DF741A">
              <w:t>Open issue</w:t>
            </w:r>
          </w:p>
          <w:p w:rsidR="00F34DE4" w:rsidRPr="00DF741A" w:rsidRDefault="00F34DE4" w:rsidP="00F34DE4">
            <w:pPr>
              <w:numPr>
                <w:ilvl w:val="3"/>
                <w:numId w:val="32"/>
              </w:numPr>
              <w:tabs>
                <w:tab w:val="clear" w:pos="2880"/>
                <w:tab w:val="num" w:pos="2520"/>
              </w:tabs>
              <w:ind w:leftChars="909" w:left="2178"/>
            </w:pPr>
            <w:r w:rsidRPr="00DF741A">
              <w:t>FFS the use case of simultaneous configuring per-UE gap and per-FR gap. Consider the identified use cases to make decision in RAN4#101b-e meeting.</w:t>
            </w:r>
          </w:p>
          <w:p w:rsidR="00F34DE4" w:rsidRPr="00DF741A" w:rsidRDefault="00F34DE4" w:rsidP="00F34DE4">
            <w:pPr>
              <w:ind w:leftChars="369" w:left="738"/>
            </w:pPr>
          </w:p>
          <w:p w:rsidR="00F34DE4" w:rsidRPr="00DF741A" w:rsidRDefault="00F34DE4" w:rsidP="00F34DE4">
            <w:pPr>
              <w:numPr>
                <w:ilvl w:val="1"/>
                <w:numId w:val="32"/>
              </w:numPr>
              <w:tabs>
                <w:tab w:val="clear" w:pos="1440"/>
                <w:tab w:val="num" w:pos="1080"/>
              </w:tabs>
              <w:ind w:leftChars="189" w:left="738"/>
            </w:pPr>
            <w:r w:rsidRPr="00DF741A">
              <w:t>Issue 2-2-2: Max number of concurrent gap across all FRs for per-FR gap capable Ues (without considering MU-SIM and NTN)</w:t>
            </w:r>
          </w:p>
          <w:p w:rsidR="00F34DE4" w:rsidRPr="00DF741A" w:rsidRDefault="00F34DE4" w:rsidP="00F34DE4">
            <w:pPr>
              <w:numPr>
                <w:ilvl w:val="2"/>
                <w:numId w:val="32"/>
              </w:numPr>
              <w:tabs>
                <w:tab w:val="clear" w:pos="2160"/>
                <w:tab w:val="num" w:pos="1800"/>
              </w:tabs>
              <w:ind w:leftChars="549" w:left="1458"/>
            </w:pPr>
            <w:r w:rsidRPr="00DF741A">
              <w:t>Open issue</w:t>
            </w:r>
          </w:p>
          <w:p w:rsidR="00F34DE4" w:rsidRPr="00DF741A" w:rsidRDefault="00F34DE4" w:rsidP="00F34DE4">
            <w:pPr>
              <w:numPr>
                <w:ilvl w:val="3"/>
                <w:numId w:val="32"/>
              </w:numPr>
              <w:tabs>
                <w:tab w:val="clear" w:pos="2880"/>
                <w:tab w:val="num" w:pos="2520"/>
              </w:tabs>
              <w:ind w:leftChars="909" w:left="2178"/>
            </w:pPr>
            <w:r w:rsidRPr="00DF741A">
              <w:t>Option 1: 3</w:t>
            </w:r>
          </w:p>
          <w:p w:rsidR="00F34DE4" w:rsidRPr="00DF741A" w:rsidRDefault="00F34DE4" w:rsidP="00F34DE4">
            <w:pPr>
              <w:numPr>
                <w:ilvl w:val="3"/>
                <w:numId w:val="32"/>
              </w:numPr>
              <w:tabs>
                <w:tab w:val="clear" w:pos="2880"/>
                <w:tab w:val="num" w:pos="2520"/>
              </w:tabs>
              <w:ind w:leftChars="909" w:left="2178"/>
            </w:pPr>
            <w:r w:rsidRPr="00DF741A">
              <w:t>Option 2: 4</w:t>
            </w:r>
          </w:p>
          <w:p w:rsidR="00F34DE4" w:rsidRPr="00DF741A" w:rsidRDefault="00F34DE4" w:rsidP="00F34DE4">
            <w:pPr>
              <w:numPr>
                <w:ilvl w:val="3"/>
                <w:numId w:val="32"/>
              </w:numPr>
              <w:tabs>
                <w:tab w:val="clear" w:pos="2880"/>
                <w:tab w:val="num" w:pos="2520"/>
              </w:tabs>
              <w:ind w:leftChars="909" w:left="2178"/>
            </w:pPr>
            <w:r w:rsidRPr="00DF741A">
              <w:t>Option 3: Up to UE capability</w:t>
            </w:r>
          </w:p>
          <w:p w:rsidR="00F34DE4" w:rsidRPr="00DF741A" w:rsidRDefault="00F34DE4" w:rsidP="00F34DE4">
            <w:pPr>
              <w:ind w:leftChars="369" w:left="738"/>
            </w:pPr>
          </w:p>
          <w:p w:rsidR="00F34DE4" w:rsidRPr="00DF741A" w:rsidRDefault="00F34DE4" w:rsidP="00F34DE4">
            <w:pPr>
              <w:numPr>
                <w:ilvl w:val="1"/>
                <w:numId w:val="32"/>
              </w:numPr>
              <w:tabs>
                <w:tab w:val="clear" w:pos="1440"/>
                <w:tab w:val="num" w:pos="1080"/>
              </w:tabs>
              <w:ind w:leftChars="189" w:left="738"/>
            </w:pPr>
            <w:r w:rsidRPr="00DF741A">
              <w:t>Issue 2-2-3: Support of indices 11 and 12</w:t>
            </w:r>
          </w:p>
          <w:p w:rsidR="00F34DE4" w:rsidRPr="00DF741A" w:rsidRDefault="00F34DE4" w:rsidP="00F34DE4">
            <w:pPr>
              <w:numPr>
                <w:ilvl w:val="2"/>
                <w:numId w:val="32"/>
              </w:numPr>
              <w:tabs>
                <w:tab w:val="clear" w:pos="2160"/>
                <w:tab w:val="num" w:pos="1800"/>
              </w:tabs>
              <w:ind w:leftChars="549" w:left="1458"/>
            </w:pPr>
            <w:r w:rsidRPr="00DF741A">
              <w:t>Support the 2 additional combinations (Index 11 and Index 12)</w:t>
            </w:r>
          </w:p>
          <w:tbl>
            <w:tblPr>
              <w:tblW w:w="0" w:type="auto"/>
              <w:tblInd w:w="1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F34DE4" w:rsidRPr="00856B40" w:rsidTr="00F34DE4">
              <w:trPr>
                <w:trHeight w:val="306"/>
              </w:trPr>
              <w:tc>
                <w:tcPr>
                  <w:tcW w:w="988" w:type="dxa"/>
                  <w:vMerge w:val="restart"/>
                  <w:shd w:val="clear" w:color="auto" w:fill="auto"/>
                  <w:vAlign w:val="center"/>
                </w:tcPr>
                <w:p w:rsidR="00F34DE4" w:rsidRPr="00856B40" w:rsidRDefault="00F34DE4" w:rsidP="00F34DE4">
                  <w:pPr>
                    <w:spacing w:before="120" w:line="280" w:lineRule="atLeast"/>
                    <w:jc w:val="center"/>
                  </w:pPr>
                  <w:r w:rsidRPr="00856B40">
                    <w:t>Index</w:t>
                  </w:r>
                </w:p>
              </w:tc>
              <w:tc>
                <w:tcPr>
                  <w:tcW w:w="3118" w:type="dxa"/>
                  <w:gridSpan w:val="3"/>
                  <w:shd w:val="clear" w:color="auto" w:fill="auto"/>
                  <w:vAlign w:val="center"/>
                </w:tcPr>
                <w:p w:rsidR="00F34DE4" w:rsidRPr="00856B40" w:rsidRDefault="00F34DE4" w:rsidP="00F34DE4">
                  <w:pPr>
                    <w:spacing w:before="120" w:line="280" w:lineRule="atLeast"/>
                    <w:jc w:val="center"/>
                  </w:pPr>
                  <w:r w:rsidRPr="00856B40">
                    <w:t># of simultaneous MG</w:t>
                  </w:r>
                </w:p>
              </w:tc>
              <w:tc>
                <w:tcPr>
                  <w:tcW w:w="1276" w:type="dxa"/>
                  <w:vMerge w:val="restart"/>
                  <w:shd w:val="clear" w:color="auto" w:fill="auto"/>
                </w:tcPr>
                <w:p w:rsidR="00F34DE4" w:rsidRPr="00856B40" w:rsidRDefault="00F34DE4" w:rsidP="00F34DE4">
                  <w:pPr>
                    <w:spacing w:before="120" w:line="280" w:lineRule="atLeast"/>
                    <w:jc w:val="center"/>
                  </w:pPr>
                  <w:r w:rsidRPr="00856B40">
                    <w:t>RAN4 conclusion</w:t>
                  </w:r>
                </w:p>
              </w:tc>
            </w:tr>
            <w:tr w:rsidR="00F34DE4" w:rsidRPr="00856B40" w:rsidTr="00F34DE4">
              <w:trPr>
                <w:trHeight w:val="326"/>
              </w:trPr>
              <w:tc>
                <w:tcPr>
                  <w:tcW w:w="988" w:type="dxa"/>
                  <w:vMerge/>
                  <w:shd w:val="clear" w:color="auto" w:fill="auto"/>
                  <w:vAlign w:val="center"/>
                </w:tcPr>
                <w:p w:rsidR="00F34DE4" w:rsidRPr="00856B40" w:rsidRDefault="00F34DE4" w:rsidP="00F34DE4">
                  <w:pPr>
                    <w:spacing w:before="120" w:line="280" w:lineRule="atLeast"/>
                    <w:jc w:val="center"/>
                  </w:pPr>
                </w:p>
              </w:tc>
              <w:tc>
                <w:tcPr>
                  <w:tcW w:w="1134" w:type="dxa"/>
                  <w:shd w:val="clear" w:color="auto" w:fill="auto"/>
                  <w:vAlign w:val="center"/>
                </w:tcPr>
                <w:p w:rsidR="00F34DE4" w:rsidRPr="00856B40" w:rsidRDefault="00F34DE4" w:rsidP="00F34DE4">
                  <w:pPr>
                    <w:spacing w:before="120" w:line="280" w:lineRule="atLeast"/>
                    <w:jc w:val="center"/>
                  </w:pPr>
                  <w:r w:rsidRPr="00856B40">
                    <w:t>Per-FR1</w:t>
                  </w:r>
                </w:p>
              </w:tc>
              <w:tc>
                <w:tcPr>
                  <w:tcW w:w="1134" w:type="dxa"/>
                  <w:shd w:val="clear" w:color="auto" w:fill="auto"/>
                  <w:vAlign w:val="center"/>
                </w:tcPr>
                <w:p w:rsidR="00F34DE4" w:rsidRPr="00856B40" w:rsidRDefault="00F34DE4" w:rsidP="00F34DE4">
                  <w:pPr>
                    <w:spacing w:before="120" w:line="280" w:lineRule="atLeast"/>
                    <w:jc w:val="center"/>
                  </w:pPr>
                  <w:r w:rsidRPr="00856B40">
                    <w:t>Per-FR2</w:t>
                  </w:r>
                </w:p>
              </w:tc>
              <w:tc>
                <w:tcPr>
                  <w:tcW w:w="850" w:type="dxa"/>
                  <w:shd w:val="clear" w:color="auto" w:fill="auto"/>
                  <w:vAlign w:val="center"/>
                </w:tcPr>
                <w:p w:rsidR="00F34DE4" w:rsidRPr="00856B40" w:rsidRDefault="00F34DE4" w:rsidP="00F34DE4">
                  <w:pPr>
                    <w:spacing w:before="120" w:line="280" w:lineRule="atLeast"/>
                    <w:jc w:val="center"/>
                  </w:pPr>
                  <w:r w:rsidRPr="00856B40">
                    <w:t>Per-UE</w:t>
                  </w:r>
                </w:p>
              </w:tc>
              <w:tc>
                <w:tcPr>
                  <w:tcW w:w="1276" w:type="dxa"/>
                  <w:vMerge/>
                  <w:shd w:val="clear" w:color="auto" w:fill="auto"/>
                </w:tcPr>
                <w:p w:rsidR="00F34DE4" w:rsidRPr="00856B40" w:rsidRDefault="00F34DE4" w:rsidP="00F34DE4">
                  <w:pPr>
                    <w:spacing w:before="120" w:line="280" w:lineRule="atLeast"/>
                    <w:jc w:val="center"/>
                  </w:pP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0</w:t>
                  </w:r>
                </w:p>
              </w:tc>
              <w:tc>
                <w:tcPr>
                  <w:tcW w:w="1134" w:type="dxa"/>
                  <w:shd w:val="clear" w:color="auto" w:fill="auto"/>
                  <w:vAlign w:val="center"/>
                </w:tcPr>
                <w:p w:rsidR="00F34DE4" w:rsidRPr="00856B40" w:rsidRDefault="00F34DE4" w:rsidP="00F34DE4">
                  <w:pPr>
                    <w:spacing w:before="120" w:line="280" w:lineRule="atLeast"/>
                    <w:jc w:val="center"/>
                  </w:pPr>
                  <w:r w:rsidRPr="00856B40">
                    <w:t>2</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2</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2</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850" w:type="dxa"/>
                  <w:shd w:val="clear" w:color="auto" w:fill="auto"/>
                  <w:vAlign w:val="center"/>
                </w:tcPr>
                <w:p w:rsidR="00F34DE4" w:rsidRPr="00856B40" w:rsidRDefault="00F34DE4" w:rsidP="00F34DE4">
                  <w:pPr>
                    <w:spacing w:before="120" w:line="280" w:lineRule="atLeast"/>
                    <w:jc w:val="center"/>
                  </w:pPr>
                  <w:r w:rsidRPr="00856B40">
                    <w:t>2</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3</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850" w:type="dxa"/>
                  <w:shd w:val="clear" w:color="auto" w:fill="auto"/>
                  <w:vAlign w:val="center"/>
                </w:tcPr>
                <w:p w:rsidR="00F34DE4" w:rsidRPr="00856B40" w:rsidRDefault="00F34DE4" w:rsidP="00F34DE4">
                  <w:pPr>
                    <w:spacing w:before="120" w:line="280" w:lineRule="atLeast"/>
                    <w:jc w:val="center"/>
                  </w:pPr>
                  <w:r w:rsidRPr="00856B40">
                    <w:t>1</w:t>
                  </w:r>
                </w:p>
              </w:tc>
              <w:tc>
                <w:tcPr>
                  <w:tcW w:w="1276" w:type="dxa"/>
                  <w:shd w:val="clear" w:color="auto" w:fill="auto"/>
                </w:tcPr>
                <w:p w:rsidR="00F34DE4" w:rsidRPr="00856B40" w:rsidRDefault="00F34DE4" w:rsidP="00F34DE4">
                  <w:pPr>
                    <w:spacing w:before="120" w:line="280" w:lineRule="atLeast"/>
                  </w:pPr>
                  <w:r w:rsidRPr="00856B40">
                    <w:t>FFS</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4</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850" w:type="dxa"/>
                  <w:shd w:val="clear" w:color="auto" w:fill="auto"/>
                  <w:vAlign w:val="center"/>
                </w:tcPr>
                <w:p w:rsidR="00F34DE4" w:rsidRPr="00856B40" w:rsidRDefault="00F34DE4" w:rsidP="00F34DE4">
                  <w:pPr>
                    <w:spacing w:before="120" w:line="280" w:lineRule="atLeast"/>
                    <w:jc w:val="center"/>
                  </w:pPr>
                  <w:r w:rsidRPr="00856B40">
                    <w:t>1</w:t>
                  </w:r>
                </w:p>
              </w:tc>
              <w:tc>
                <w:tcPr>
                  <w:tcW w:w="1276" w:type="dxa"/>
                  <w:shd w:val="clear" w:color="auto" w:fill="auto"/>
                </w:tcPr>
                <w:p w:rsidR="00F34DE4" w:rsidRPr="00856B40" w:rsidRDefault="00F34DE4" w:rsidP="00F34DE4">
                  <w:pPr>
                    <w:spacing w:before="120" w:line="280" w:lineRule="atLeast"/>
                  </w:pPr>
                  <w:r w:rsidRPr="00856B40">
                    <w:t>FFS</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5</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850" w:type="dxa"/>
                  <w:shd w:val="clear" w:color="auto" w:fill="auto"/>
                  <w:vAlign w:val="center"/>
                </w:tcPr>
                <w:p w:rsidR="00F34DE4" w:rsidRPr="00856B40" w:rsidRDefault="00F34DE4" w:rsidP="00F34DE4">
                  <w:pPr>
                    <w:spacing w:before="120" w:line="280" w:lineRule="atLeast"/>
                    <w:jc w:val="center"/>
                  </w:pPr>
                  <w:r w:rsidRPr="00856B40">
                    <w:t>1</w:t>
                  </w:r>
                </w:p>
              </w:tc>
              <w:tc>
                <w:tcPr>
                  <w:tcW w:w="1276" w:type="dxa"/>
                  <w:shd w:val="clear" w:color="auto" w:fill="auto"/>
                </w:tcPr>
                <w:p w:rsidR="00F34DE4" w:rsidRPr="00856B40" w:rsidRDefault="00F34DE4" w:rsidP="00F34DE4">
                  <w:pPr>
                    <w:spacing w:before="120" w:line="280" w:lineRule="atLeast"/>
                  </w:pPr>
                  <w:r w:rsidRPr="00856B40">
                    <w:t>FFS</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6</w:t>
                  </w:r>
                </w:p>
              </w:tc>
              <w:tc>
                <w:tcPr>
                  <w:tcW w:w="1134" w:type="dxa"/>
                  <w:shd w:val="clear" w:color="auto" w:fill="auto"/>
                  <w:vAlign w:val="center"/>
                </w:tcPr>
                <w:p w:rsidR="00F34DE4" w:rsidRPr="00856B40" w:rsidRDefault="00F34DE4" w:rsidP="00F34DE4">
                  <w:pPr>
                    <w:spacing w:before="120" w:line="280" w:lineRule="atLeast"/>
                    <w:jc w:val="center"/>
                  </w:pPr>
                  <w:r w:rsidRPr="00856B40">
                    <w:t>2</w:t>
                  </w:r>
                </w:p>
              </w:tc>
              <w:tc>
                <w:tcPr>
                  <w:tcW w:w="1134" w:type="dxa"/>
                  <w:shd w:val="clear" w:color="auto" w:fill="auto"/>
                  <w:vAlign w:val="center"/>
                </w:tcPr>
                <w:p w:rsidR="00F34DE4" w:rsidRPr="00856B40" w:rsidRDefault="00F34DE4" w:rsidP="00F34DE4">
                  <w:pPr>
                    <w:spacing w:before="120" w:line="280" w:lineRule="atLeast"/>
                    <w:jc w:val="center"/>
                  </w:pPr>
                  <w:r w:rsidRPr="00856B40">
                    <w:t>2</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FFS</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7</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850" w:type="dxa"/>
                  <w:shd w:val="clear" w:color="auto" w:fill="auto"/>
                  <w:vAlign w:val="center"/>
                </w:tcPr>
                <w:p w:rsidR="00F34DE4" w:rsidRPr="00856B40" w:rsidRDefault="00F34DE4" w:rsidP="00F34DE4">
                  <w:pPr>
                    <w:spacing w:before="120" w:line="280" w:lineRule="atLeast"/>
                    <w:jc w:val="center"/>
                  </w:pPr>
                  <w:r w:rsidRPr="00856B40">
                    <w:t>1</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8</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t>9</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pPr>
                  <w:r w:rsidRPr="00856B40">
                    <w:lastRenderedPageBreak/>
                    <w:t>10</w:t>
                  </w:r>
                </w:p>
              </w:tc>
              <w:tc>
                <w:tcPr>
                  <w:tcW w:w="1134" w:type="dxa"/>
                  <w:shd w:val="clear" w:color="auto" w:fill="auto"/>
                  <w:vAlign w:val="center"/>
                </w:tcPr>
                <w:p w:rsidR="00F34DE4" w:rsidRPr="00856B40" w:rsidRDefault="00F34DE4" w:rsidP="00F34DE4">
                  <w:pPr>
                    <w:spacing w:before="120" w:line="280" w:lineRule="atLeast"/>
                    <w:jc w:val="center"/>
                  </w:pPr>
                  <w:r w:rsidRPr="00856B40">
                    <w:t>0</w:t>
                  </w:r>
                </w:p>
              </w:tc>
              <w:tc>
                <w:tcPr>
                  <w:tcW w:w="1134" w:type="dxa"/>
                  <w:shd w:val="clear" w:color="auto" w:fill="auto"/>
                  <w:vAlign w:val="center"/>
                </w:tcPr>
                <w:p w:rsidR="00F34DE4" w:rsidRPr="00856B40" w:rsidRDefault="00F34DE4" w:rsidP="00F34DE4">
                  <w:pPr>
                    <w:spacing w:before="120" w:line="280" w:lineRule="atLeast"/>
                    <w:jc w:val="center"/>
                  </w:pPr>
                  <w:r w:rsidRPr="00856B40">
                    <w:t>1</w:t>
                  </w:r>
                </w:p>
              </w:tc>
              <w:tc>
                <w:tcPr>
                  <w:tcW w:w="850" w:type="dxa"/>
                  <w:shd w:val="clear" w:color="auto" w:fill="auto"/>
                  <w:vAlign w:val="center"/>
                </w:tcPr>
                <w:p w:rsidR="00F34DE4" w:rsidRPr="00856B40" w:rsidRDefault="00F34DE4" w:rsidP="00F34DE4">
                  <w:pPr>
                    <w:spacing w:before="120" w:line="280" w:lineRule="atLeast"/>
                    <w:jc w:val="center"/>
                  </w:pPr>
                  <w:r w:rsidRPr="00856B40">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rPr>
                      <w:lang w:eastAsia="ko-KR"/>
                    </w:rPr>
                  </w:pPr>
                  <w:r>
                    <w:rPr>
                      <w:rFonts w:hint="eastAsia"/>
                      <w:lang w:eastAsia="ko-KR"/>
                    </w:rPr>
                    <w:t>11</w:t>
                  </w:r>
                </w:p>
              </w:tc>
              <w:tc>
                <w:tcPr>
                  <w:tcW w:w="1134" w:type="dxa"/>
                  <w:shd w:val="clear" w:color="auto" w:fill="auto"/>
                  <w:vAlign w:val="center"/>
                </w:tcPr>
                <w:p w:rsidR="00F34DE4" w:rsidRPr="00481DAE" w:rsidRDefault="00F34DE4" w:rsidP="00F34DE4">
                  <w:pPr>
                    <w:spacing w:before="120" w:line="280" w:lineRule="atLeast"/>
                    <w:jc w:val="center"/>
                  </w:pPr>
                  <w:r w:rsidRPr="00481DAE">
                    <w:t>2</w:t>
                  </w:r>
                </w:p>
              </w:tc>
              <w:tc>
                <w:tcPr>
                  <w:tcW w:w="1134" w:type="dxa"/>
                  <w:shd w:val="clear" w:color="auto" w:fill="auto"/>
                  <w:vAlign w:val="center"/>
                </w:tcPr>
                <w:p w:rsidR="00F34DE4" w:rsidRPr="00481DAE" w:rsidRDefault="00F34DE4" w:rsidP="00F34DE4">
                  <w:pPr>
                    <w:spacing w:before="120" w:line="280" w:lineRule="atLeast"/>
                    <w:jc w:val="center"/>
                  </w:pPr>
                  <w:r w:rsidRPr="00481DAE">
                    <w:t>0</w:t>
                  </w:r>
                </w:p>
              </w:tc>
              <w:tc>
                <w:tcPr>
                  <w:tcW w:w="850" w:type="dxa"/>
                  <w:shd w:val="clear" w:color="auto" w:fill="auto"/>
                  <w:vAlign w:val="center"/>
                </w:tcPr>
                <w:p w:rsidR="00F34DE4" w:rsidRPr="00481DAE" w:rsidRDefault="00F34DE4" w:rsidP="00F34DE4">
                  <w:pPr>
                    <w:spacing w:before="120" w:line="280" w:lineRule="atLeast"/>
                    <w:jc w:val="center"/>
                  </w:pPr>
                  <w:r w:rsidRPr="00481DAE">
                    <w:t>0</w:t>
                  </w:r>
                </w:p>
              </w:tc>
              <w:tc>
                <w:tcPr>
                  <w:tcW w:w="1276" w:type="dxa"/>
                  <w:shd w:val="clear" w:color="auto" w:fill="auto"/>
                </w:tcPr>
                <w:p w:rsidR="00F34DE4" w:rsidRPr="00856B40" w:rsidRDefault="00F34DE4" w:rsidP="00F34DE4">
                  <w:pPr>
                    <w:spacing w:before="120" w:line="280" w:lineRule="atLeast"/>
                  </w:pPr>
                  <w:r w:rsidRPr="00856B40">
                    <w:t>Supported</w:t>
                  </w:r>
                </w:p>
              </w:tc>
            </w:tr>
            <w:tr w:rsidR="00F34DE4" w:rsidRPr="00856B40" w:rsidTr="00F34DE4">
              <w:trPr>
                <w:trHeight w:val="325"/>
              </w:trPr>
              <w:tc>
                <w:tcPr>
                  <w:tcW w:w="988" w:type="dxa"/>
                  <w:shd w:val="clear" w:color="auto" w:fill="auto"/>
                  <w:vAlign w:val="center"/>
                </w:tcPr>
                <w:p w:rsidR="00F34DE4" w:rsidRPr="00856B40" w:rsidRDefault="00F34DE4" w:rsidP="00F34DE4">
                  <w:pPr>
                    <w:spacing w:before="120" w:line="280" w:lineRule="atLeast"/>
                    <w:jc w:val="center"/>
                    <w:rPr>
                      <w:lang w:eastAsia="ko-KR"/>
                    </w:rPr>
                  </w:pPr>
                  <w:r>
                    <w:rPr>
                      <w:rFonts w:hint="eastAsia"/>
                      <w:lang w:eastAsia="ko-KR"/>
                    </w:rPr>
                    <w:t>12</w:t>
                  </w:r>
                </w:p>
              </w:tc>
              <w:tc>
                <w:tcPr>
                  <w:tcW w:w="1134" w:type="dxa"/>
                  <w:shd w:val="clear" w:color="auto" w:fill="auto"/>
                  <w:vAlign w:val="center"/>
                </w:tcPr>
                <w:p w:rsidR="00F34DE4" w:rsidRPr="00481DAE" w:rsidRDefault="00F34DE4" w:rsidP="00F34DE4">
                  <w:pPr>
                    <w:spacing w:before="120" w:line="280" w:lineRule="atLeast"/>
                    <w:jc w:val="center"/>
                  </w:pPr>
                  <w:r w:rsidRPr="00481DAE">
                    <w:t>0</w:t>
                  </w:r>
                </w:p>
              </w:tc>
              <w:tc>
                <w:tcPr>
                  <w:tcW w:w="1134" w:type="dxa"/>
                  <w:shd w:val="clear" w:color="auto" w:fill="auto"/>
                  <w:vAlign w:val="center"/>
                </w:tcPr>
                <w:p w:rsidR="00F34DE4" w:rsidRPr="00481DAE" w:rsidRDefault="00F34DE4" w:rsidP="00F34DE4">
                  <w:pPr>
                    <w:spacing w:before="120" w:line="280" w:lineRule="atLeast"/>
                    <w:jc w:val="center"/>
                  </w:pPr>
                  <w:r w:rsidRPr="00481DAE">
                    <w:t>2</w:t>
                  </w:r>
                </w:p>
              </w:tc>
              <w:tc>
                <w:tcPr>
                  <w:tcW w:w="850" w:type="dxa"/>
                  <w:shd w:val="clear" w:color="auto" w:fill="auto"/>
                  <w:vAlign w:val="center"/>
                </w:tcPr>
                <w:p w:rsidR="00F34DE4" w:rsidRPr="00481DAE" w:rsidRDefault="00F34DE4" w:rsidP="00F34DE4">
                  <w:pPr>
                    <w:spacing w:before="120" w:line="280" w:lineRule="atLeast"/>
                    <w:jc w:val="center"/>
                  </w:pPr>
                  <w:r w:rsidRPr="00481DAE">
                    <w:t>0</w:t>
                  </w:r>
                </w:p>
              </w:tc>
              <w:tc>
                <w:tcPr>
                  <w:tcW w:w="1276" w:type="dxa"/>
                  <w:shd w:val="clear" w:color="auto" w:fill="auto"/>
                </w:tcPr>
                <w:p w:rsidR="00F34DE4" w:rsidRPr="00856B40" w:rsidRDefault="00F34DE4" w:rsidP="00F34DE4">
                  <w:pPr>
                    <w:spacing w:before="120" w:line="280" w:lineRule="atLeast"/>
                  </w:pPr>
                  <w:r w:rsidRPr="00856B40">
                    <w:t>Supported</w:t>
                  </w:r>
                </w:p>
              </w:tc>
            </w:tr>
          </w:tbl>
          <w:p w:rsidR="00F34DE4" w:rsidRDefault="00F34DE4" w:rsidP="00F34DE4"/>
          <w:p w:rsidR="00F34DE4" w:rsidRPr="00DF741A" w:rsidRDefault="00F34DE4" w:rsidP="00F34DE4">
            <w:pPr>
              <w:numPr>
                <w:ilvl w:val="1"/>
                <w:numId w:val="32"/>
              </w:numPr>
              <w:tabs>
                <w:tab w:val="clear" w:pos="1440"/>
                <w:tab w:val="num" w:pos="1080"/>
              </w:tabs>
              <w:ind w:leftChars="189" w:left="738"/>
            </w:pPr>
            <w:r w:rsidRPr="00DF741A">
              <w:t>Issue 2-2-4: Clarification on gap pattern #24 and #25</w:t>
            </w:r>
          </w:p>
          <w:p w:rsidR="00F34DE4" w:rsidRPr="00DF741A" w:rsidRDefault="00F34DE4" w:rsidP="00F34DE4">
            <w:pPr>
              <w:numPr>
                <w:ilvl w:val="2"/>
                <w:numId w:val="32"/>
              </w:numPr>
              <w:tabs>
                <w:tab w:val="clear" w:pos="2160"/>
                <w:tab w:val="num" w:pos="1800"/>
              </w:tabs>
              <w:ind w:leftChars="549" w:left="1458"/>
            </w:pPr>
            <w:r w:rsidRPr="00DF741A">
              <w:t>It is RAN4’s understanding that GP#24 and #25 are only used as per-UE gap. No change of this conclusion is expected in this WI.</w:t>
            </w:r>
          </w:p>
          <w:p w:rsidR="00F34DE4" w:rsidRDefault="00F34DE4" w:rsidP="00F34DE4">
            <w:pPr>
              <w:ind w:leftChars="189" w:left="378"/>
            </w:pPr>
          </w:p>
          <w:p w:rsidR="00F34DE4" w:rsidRPr="00DF741A" w:rsidRDefault="00F34DE4" w:rsidP="00F34DE4">
            <w:pPr>
              <w:numPr>
                <w:ilvl w:val="1"/>
                <w:numId w:val="32"/>
              </w:numPr>
              <w:tabs>
                <w:tab w:val="clear" w:pos="1440"/>
                <w:tab w:val="num" w:pos="1080"/>
              </w:tabs>
              <w:ind w:leftChars="189" w:left="738"/>
            </w:pPr>
            <w:r w:rsidRPr="00DF741A">
              <w:t>Issue 2-2-5: Clarification on configuration limitations or restrictions regarding the GPs supported by the UE</w:t>
            </w:r>
          </w:p>
          <w:p w:rsidR="00F34DE4" w:rsidRDefault="00F34DE4" w:rsidP="00F34DE4">
            <w:pPr>
              <w:numPr>
                <w:ilvl w:val="2"/>
                <w:numId w:val="32"/>
              </w:numPr>
              <w:tabs>
                <w:tab w:val="clear" w:pos="2160"/>
                <w:tab w:val="num" w:pos="1800"/>
              </w:tabs>
              <w:ind w:leftChars="549" w:left="1458"/>
            </w:pPr>
            <w:r w:rsidRPr="00DF741A">
              <w:t>Besides the potential outcome of UE capability, applicability of existing MG patterns, and overhead cap discussions, no additional configuration limitations or restrictions regarding which of the GPs supported by the UE that can be configured as concurrent gap.</w:t>
            </w:r>
          </w:p>
          <w:p w:rsidR="00F34DE4" w:rsidRDefault="00F34DE4" w:rsidP="00F34DE4"/>
          <w:p w:rsidR="00DC6E81" w:rsidRPr="004761A8" w:rsidRDefault="00DC6E81" w:rsidP="00DC6E81">
            <w:pPr>
              <w:numPr>
                <w:ilvl w:val="1"/>
                <w:numId w:val="32"/>
              </w:numPr>
              <w:tabs>
                <w:tab w:val="clear" w:pos="1440"/>
                <w:tab w:val="num" w:pos="1080"/>
              </w:tabs>
              <w:ind w:leftChars="-38" w:left="284"/>
              <w:rPr>
                <w:b/>
              </w:rPr>
            </w:pPr>
            <w:r w:rsidRPr="004761A8">
              <w:rPr>
                <w:b/>
              </w:rPr>
              <w:t>Overlapping issues</w:t>
            </w:r>
          </w:p>
          <w:p w:rsidR="00F34DE4" w:rsidRPr="00851E45" w:rsidRDefault="00F34DE4" w:rsidP="00F34DE4">
            <w:pPr>
              <w:numPr>
                <w:ilvl w:val="1"/>
                <w:numId w:val="32"/>
              </w:numPr>
              <w:tabs>
                <w:tab w:val="clear" w:pos="1440"/>
                <w:tab w:val="num" w:pos="1080"/>
              </w:tabs>
              <w:ind w:leftChars="189" w:left="738"/>
            </w:pPr>
            <w:r w:rsidRPr="00851E45">
              <w:t>Issue 2-3-1: Proximity condition for overlapping</w:t>
            </w:r>
          </w:p>
          <w:p w:rsidR="00F34DE4" w:rsidRPr="00851E45" w:rsidRDefault="00F34DE4" w:rsidP="00F34DE4">
            <w:pPr>
              <w:numPr>
                <w:ilvl w:val="2"/>
                <w:numId w:val="32"/>
              </w:numPr>
              <w:tabs>
                <w:tab w:val="clear" w:pos="2160"/>
                <w:tab w:val="num" w:pos="1800"/>
              </w:tabs>
              <w:ind w:leftChars="549" w:left="1458"/>
            </w:pPr>
            <w:r w:rsidRPr="00851E45">
              <w:t>Two measurement gap occasions are defined as colliding (overlapping) if at least one of the following conditions apply</w:t>
            </w:r>
          </w:p>
          <w:p w:rsidR="00F34DE4" w:rsidRPr="00851E45" w:rsidRDefault="00F34DE4" w:rsidP="00F34DE4">
            <w:pPr>
              <w:numPr>
                <w:ilvl w:val="3"/>
                <w:numId w:val="32"/>
              </w:numPr>
              <w:tabs>
                <w:tab w:val="clear" w:pos="2880"/>
                <w:tab w:val="num" w:pos="2520"/>
              </w:tabs>
              <w:ind w:leftChars="909" w:left="2178"/>
            </w:pPr>
            <w:r w:rsidRPr="00851E45">
              <w:t>Condition #1: The gaps are physically fully or partially overlapping in time domain</w:t>
            </w:r>
          </w:p>
          <w:p w:rsidR="00F34DE4" w:rsidRPr="00851E45" w:rsidRDefault="00F34DE4" w:rsidP="00F34DE4">
            <w:pPr>
              <w:numPr>
                <w:ilvl w:val="3"/>
                <w:numId w:val="32"/>
              </w:numPr>
              <w:tabs>
                <w:tab w:val="clear" w:pos="2880"/>
                <w:tab w:val="num" w:pos="2520"/>
              </w:tabs>
              <w:ind w:leftChars="909" w:left="2178"/>
            </w:pPr>
            <w:r w:rsidRPr="00851E45">
              <w:t>Condition #2: The gaps are not physically overlapping in time domain but the minimal distance between the two gap instances is equal or less to X</w:t>
            </w:r>
          </w:p>
          <w:p w:rsidR="00F34DE4" w:rsidRPr="00851E45" w:rsidRDefault="00F34DE4" w:rsidP="00F34DE4">
            <w:pPr>
              <w:numPr>
                <w:ilvl w:val="4"/>
                <w:numId w:val="32"/>
              </w:numPr>
              <w:tabs>
                <w:tab w:val="clear" w:pos="3600"/>
                <w:tab w:val="num" w:pos="3240"/>
              </w:tabs>
              <w:ind w:leftChars="1269" w:left="2898"/>
            </w:pPr>
            <w:r w:rsidRPr="00851E45">
              <w:t>X = 1 or 4 ms for FR1</w:t>
            </w:r>
          </w:p>
          <w:p w:rsidR="00F34DE4" w:rsidRPr="00851E45" w:rsidRDefault="00F34DE4" w:rsidP="00F34DE4">
            <w:pPr>
              <w:numPr>
                <w:ilvl w:val="4"/>
                <w:numId w:val="32"/>
              </w:numPr>
              <w:tabs>
                <w:tab w:val="clear" w:pos="3600"/>
                <w:tab w:val="num" w:pos="3240"/>
              </w:tabs>
              <w:ind w:leftChars="1269" w:left="2898"/>
            </w:pPr>
            <w:r w:rsidRPr="00851E45">
              <w:t>X = [1, 2, or 4] ms for FR2</w:t>
            </w:r>
          </w:p>
          <w:p w:rsidR="00F34DE4" w:rsidRPr="00851E45" w:rsidRDefault="00F34DE4" w:rsidP="00F34DE4">
            <w:pPr>
              <w:numPr>
                <w:ilvl w:val="4"/>
                <w:numId w:val="32"/>
              </w:numPr>
              <w:tabs>
                <w:tab w:val="clear" w:pos="3600"/>
                <w:tab w:val="num" w:pos="3240"/>
              </w:tabs>
              <w:ind w:leftChars="1269" w:left="2898"/>
            </w:pPr>
            <w:r w:rsidRPr="00851E45">
              <w:t>FFS if split between FR1/FR2 is needed</w:t>
            </w:r>
          </w:p>
          <w:p w:rsidR="00F34DE4" w:rsidRPr="00851E45" w:rsidRDefault="00F34DE4" w:rsidP="00F34DE4">
            <w:pPr>
              <w:ind w:leftChars="369" w:left="738"/>
            </w:pPr>
          </w:p>
          <w:p w:rsidR="00F34DE4" w:rsidRPr="00851E45" w:rsidRDefault="00F34DE4" w:rsidP="00F34DE4">
            <w:pPr>
              <w:numPr>
                <w:ilvl w:val="1"/>
                <w:numId w:val="32"/>
              </w:numPr>
              <w:tabs>
                <w:tab w:val="clear" w:pos="1440"/>
                <w:tab w:val="num" w:pos="1080"/>
              </w:tabs>
              <w:ind w:leftChars="189" w:left="738"/>
            </w:pPr>
            <w:r w:rsidRPr="00851E45">
              <w:t>Issue 2-3-2: UE behavior during colliding gap occasion</w:t>
            </w:r>
          </w:p>
          <w:p w:rsidR="00F34DE4" w:rsidRPr="00851E45" w:rsidRDefault="00F34DE4" w:rsidP="00F34DE4">
            <w:pPr>
              <w:numPr>
                <w:ilvl w:val="2"/>
                <w:numId w:val="32"/>
              </w:numPr>
              <w:tabs>
                <w:tab w:val="clear" w:pos="2160"/>
                <w:tab w:val="num" w:pos="1800"/>
              </w:tabs>
              <w:ind w:leftChars="549" w:left="1458"/>
            </w:pPr>
            <w:r w:rsidRPr="00851E45">
              <w:t>Open issue</w:t>
            </w:r>
          </w:p>
          <w:p w:rsidR="00F34DE4" w:rsidRPr="00F34DE4" w:rsidRDefault="00F34DE4" w:rsidP="00F34DE4">
            <w:pPr>
              <w:numPr>
                <w:ilvl w:val="3"/>
                <w:numId w:val="32"/>
              </w:numPr>
              <w:tabs>
                <w:tab w:val="clear" w:pos="2880"/>
                <w:tab w:val="num" w:pos="2520"/>
              </w:tabs>
              <w:ind w:leftChars="909" w:left="2178"/>
            </w:pPr>
            <w:r w:rsidRPr="00F34DE4">
              <w:t xml:space="preserve">Option 1: Priority rule </w:t>
            </w:r>
          </w:p>
          <w:p w:rsidR="00F34DE4" w:rsidRPr="00851E45" w:rsidRDefault="00F34DE4" w:rsidP="00F34DE4">
            <w:pPr>
              <w:numPr>
                <w:ilvl w:val="4"/>
                <w:numId w:val="32"/>
              </w:numPr>
              <w:tabs>
                <w:tab w:val="clear" w:pos="3600"/>
                <w:tab w:val="num" w:pos="3240"/>
              </w:tabs>
              <w:ind w:leftChars="1269" w:left="2898"/>
            </w:pPr>
            <w:r w:rsidRPr="00851E45">
              <w:t>UE will only do the measurement w.r.t. the gap with higher priority on all colliding occasions</w:t>
            </w:r>
          </w:p>
          <w:p w:rsidR="00F34DE4" w:rsidRPr="00851E45" w:rsidRDefault="00F34DE4" w:rsidP="00F34DE4">
            <w:pPr>
              <w:numPr>
                <w:ilvl w:val="4"/>
                <w:numId w:val="32"/>
              </w:numPr>
              <w:tabs>
                <w:tab w:val="clear" w:pos="3600"/>
                <w:tab w:val="num" w:pos="3240"/>
              </w:tabs>
              <w:ind w:leftChars="1269" w:left="2898"/>
            </w:pPr>
            <w:r w:rsidRPr="00851E45">
              <w:t>The priority can be configurable or fixed</w:t>
            </w:r>
          </w:p>
          <w:p w:rsidR="00F34DE4" w:rsidRPr="00851E45" w:rsidRDefault="00F34DE4" w:rsidP="00F34DE4">
            <w:pPr>
              <w:numPr>
                <w:ilvl w:val="4"/>
                <w:numId w:val="32"/>
              </w:numPr>
              <w:tabs>
                <w:tab w:val="clear" w:pos="3600"/>
                <w:tab w:val="num" w:pos="3240"/>
              </w:tabs>
              <w:ind w:leftChars="1269" w:left="2898"/>
            </w:pPr>
            <w:r w:rsidRPr="00851E45">
              <w:t>FFS whether to resume data scheduling during dropped gap occasions</w:t>
            </w:r>
          </w:p>
          <w:p w:rsidR="00F34DE4" w:rsidRPr="00851E45" w:rsidRDefault="00F34DE4" w:rsidP="00F34DE4">
            <w:pPr>
              <w:numPr>
                <w:ilvl w:val="3"/>
                <w:numId w:val="32"/>
              </w:numPr>
              <w:tabs>
                <w:tab w:val="clear" w:pos="2880"/>
                <w:tab w:val="num" w:pos="2520"/>
              </w:tabs>
              <w:ind w:leftChars="909" w:left="2178"/>
            </w:pPr>
            <w:r w:rsidRPr="00851E45">
              <w:t>Option 5: Compromised proposal from moderator</w:t>
            </w:r>
          </w:p>
          <w:p w:rsidR="00F34DE4" w:rsidRPr="00851E45" w:rsidRDefault="00F34DE4" w:rsidP="00F34DE4">
            <w:pPr>
              <w:numPr>
                <w:ilvl w:val="4"/>
                <w:numId w:val="32"/>
              </w:numPr>
              <w:tabs>
                <w:tab w:val="clear" w:pos="3600"/>
                <w:tab w:val="num" w:pos="3240"/>
              </w:tabs>
              <w:ind w:leftChars="1269" w:left="2898"/>
            </w:pPr>
            <w:r w:rsidRPr="00851E45">
              <w:t xml:space="preserve">Introduce gap sharing rule. </w:t>
            </w:r>
          </w:p>
          <w:p w:rsidR="00F34DE4" w:rsidRPr="00851E45" w:rsidRDefault="00F34DE4" w:rsidP="00F34DE4">
            <w:pPr>
              <w:numPr>
                <w:ilvl w:val="5"/>
                <w:numId w:val="32"/>
              </w:numPr>
              <w:tabs>
                <w:tab w:val="clear" w:pos="4320"/>
                <w:tab w:val="num" w:pos="3960"/>
              </w:tabs>
              <w:ind w:leftChars="1629" w:left="3618"/>
            </w:pPr>
            <w:r w:rsidRPr="00851E45">
              <w:t xml:space="preserve">Request RAN2 to reserve some RRC signaling for different sharing factors. </w:t>
            </w:r>
          </w:p>
          <w:p w:rsidR="00F34DE4" w:rsidRPr="00851E45" w:rsidRDefault="00F34DE4" w:rsidP="00F34DE4">
            <w:pPr>
              <w:numPr>
                <w:ilvl w:val="6"/>
                <w:numId w:val="32"/>
              </w:numPr>
              <w:tabs>
                <w:tab w:val="clear" w:pos="5040"/>
                <w:tab w:val="num" w:pos="4680"/>
              </w:tabs>
              <w:ind w:leftChars="1989" w:left="4338"/>
            </w:pPr>
            <w:r w:rsidRPr="00851E45">
              <w:t>The signalling design may consider the possibility of resuming data scheduling on dropped gaps</w:t>
            </w:r>
          </w:p>
          <w:p w:rsidR="00F34DE4" w:rsidRPr="00851E45" w:rsidRDefault="00F34DE4" w:rsidP="00F34DE4">
            <w:pPr>
              <w:numPr>
                <w:ilvl w:val="5"/>
                <w:numId w:val="32"/>
              </w:numPr>
              <w:tabs>
                <w:tab w:val="clear" w:pos="4320"/>
                <w:tab w:val="num" w:pos="3960"/>
              </w:tabs>
              <w:ind w:leftChars="1629" w:left="3618"/>
            </w:pPr>
            <w:r w:rsidRPr="00851E45">
              <w:t xml:space="preserve">Rel-17 requirements will only consider sharing ratios 0% and 100%. </w:t>
            </w:r>
          </w:p>
          <w:p w:rsidR="00F34DE4" w:rsidRPr="00851E45" w:rsidRDefault="00F34DE4" w:rsidP="00F34DE4">
            <w:pPr>
              <w:numPr>
                <w:ilvl w:val="5"/>
                <w:numId w:val="32"/>
              </w:numPr>
              <w:tabs>
                <w:tab w:val="clear" w:pos="4320"/>
                <w:tab w:val="num" w:pos="3960"/>
              </w:tabs>
              <w:ind w:leftChars="1629" w:left="3618"/>
            </w:pPr>
            <w:r w:rsidRPr="00851E45">
              <w:t xml:space="preserve">The requirements for other sharing factors are FFS in later releases.  </w:t>
            </w:r>
          </w:p>
          <w:p w:rsidR="00F34DE4" w:rsidRPr="00851E45" w:rsidRDefault="00F34DE4" w:rsidP="00F34DE4">
            <w:pPr>
              <w:numPr>
                <w:ilvl w:val="5"/>
                <w:numId w:val="32"/>
              </w:numPr>
              <w:tabs>
                <w:tab w:val="clear" w:pos="4320"/>
                <w:tab w:val="num" w:pos="3960"/>
              </w:tabs>
              <w:ind w:leftChars="1629" w:left="3618"/>
            </w:pPr>
            <w:r w:rsidRPr="00851E45">
              <w:t>FFS whether the resume scheduling on those dropped gaps as well as the impact to other intra-frequency measurements</w:t>
            </w:r>
          </w:p>
          <w:p w:rsidR="00F34DE4" w:rsidRPr="00851E45" w:rsidRDefault="00F34DE4" w:rsidP="00F34DE4">
            <w:pPr>
              <w:ind w:leftChars="369" w:left="738"/>
            </w:pPr>
          </w:p>
          <w:p w:rsidR="00F34DE4" w:rsidRPr="00851E45" w:rsidRDefault="00F34DE4" w:rsidP="00F34DE4">
            <w:pPr>
              <w:numPr>
                <w:ilvl w:val="1"/>
                <w:numId w:val="32"/>
              </w:numPr>
              <w:tabs>
                <w:tab w:val="clear" w:pos="1440"/>
                <w:tab w:val="num" w:pos="1080"/>
              </w:tabs>
              <w:ind w:leftChars="189" w:left="738"/>
            </w:pPr>
            <w:r w:rsidRPr="00851E45">
              <w:t>Issue 2-3-3: Company preference on introducing FO, FPO, PFO, PPO scenarios</w:t>
            </w:r>
          </w:p>
          <w:p w:rsidR="00F34DE4" w:rsidRDefault="00F34DE4" w:rsidP="00F34DE4">
            <w:pPr>
              <w:numPr>
                <w:ilvl w:val="2"/>
                <w:numId w:val="32"/>
              </w:numPr>
              <w:tabs>
                <w:tab w:val="clear" w:pos="2160"/>
                <w:tab w:val="num" w:pos="1800"/>
              </w:tabs>
              <w:ind w:leftChars="549" w:left="1458"/>
            </w:pPr>
            <w:r w:rsidRPr="00851E45">
              <w:t>Postpone this decision to next meeting</w:t>
            </w:r>
          </w:p>
          <w:p w:rsidR="00325316" w:rsidRPr="00FC34F4" w:rsidRDefault="00325316" w:rsidP="00325316">
            <w:pPr>
              <w:numPr>
                <w:ilvl w:val="1"/>
                <w:numId w:val="32"/>
              </w:numPr>
            </w:pPr>
          </w:p>
          <w:p w:rsidR="00325316" w:rsidRDefault="00325316" w:rsidP="00325316">
            <w:pPr>
              <w:rPr>
                <w:bCs/>
              </w:rPr>
            </w:pPr>
          </w:p>
          <w:p w:rsidR="00E51E8A" w:rsidRPr="004761A8" w:rsidRDefault="00E51E8A" w:rsidP="00E51E8A">
            <w:pPr>
              <w:numPr>
                <w:ilvl w:val="1"/>
                <w:numId w:val="32"/>
              </w:numPr>
              <w:tabs>
                <w:tab w:val="clear" w:pos="1440"/>
                <w:tab w:val="num" w:pos="1080"/>
              </w:tabs>
              <w:ind w:leftChars="-38" w:left="284"/>
              <w:rPr>
                <w:b/>
              </w:rPr>
            </w:pPr>
            <w:r w:rsidRPr="004761A8">
              <w:rPr>
                <w:b/>
              </w:rPr>
              <w:t>Overhead issues</w:t>
            </w:r>
          </w:p>
          <w:p w:rsidR="00F34DE4" w:rsidRPr="00C649E9" w:rsidRDefault="00F34DE4" w:rsidP="00F34DE4">
            <w:pPr>
              <w:numPr>
                <w:ilvl w:val="1"/>
                <w:numId w:val="32"/>
              </w:numPr>
              <w:tabs>
                <w:tab w:val="clear" w:pos="1440"/>
                <w:tab w:val="num" w:pos="1080"/>
              </w:tabs>
              <w:ind w:leftChars="189" w:left="738"/>
            </w:pPr>
            <w:r w:rsidRPr="00C649E9">
              <w:t>Issue 2-4-1: Whether to define the overhead cap</w:t>
            </w:r>
          </w:p>
          <w:p w:rsidR="00F34DE4" w:rsidRPr="00C649E9" w:rsidRDefault="00F34DE4" w:rsidP="00F34DE4">
            <w:pPr>
              <w:numPr>
                <w:ilvl w:val="2"/>
                <w:numId w:val="32"/>
              </w:numPr>
              <w:tabs>
                <w:tab w:val="clear" w:pos="2160"/>
                <w:tab w:val="num" w:pos="1800"/>
              </w:tabs>
              <w:ind w:leftChars="549" w:left="1458"/>
            </w:pPr>
            <w:r w:rsidRPr="00C649E9">
              <w:t>Open issue</w:t>
            </w:r>
          </w:p>
          <w:p w:rsidR="00F34DE4" w:rsidRPr="00C649E9" w:rsidRDefault="00F34DE4" w:rsidP="00F34DE4">
            <w:pPr>
              <w:numPr>
                <w:ilvl w:val="3"/>
                <w:numId w:val="32"/>
              </w:numPr>
              <w:tabs>
                <w:tab w:val="clear" w:pos="2880"/>
                <w:tab w:val="num" w:pos="2520"/>
              </w:tabs>
              <w:ind w:leftChars="909" w:left="2178"/>
            </w:pPr>
            <w:r w:rsidRPr="00C649E9">
              <w:t>Option 1: Yes</w:t>
            </w:r>
          </w:p>
          <w:p w:rsidR="00F34DE4" w:rsidRPr="00C649E9" w:rsidRDefault="00F34DE4" w:rsidP="00F34DE4">
            <w:pPr>
              <w:numPr>
                <w:ilvl w:val="3"/>
                <w:numId w:val="32"/>
              </w:numPr>
              <w:tabs>
                <w:tab w:val="clear" w:pos="2880"/>
                <w:tab w:val="num" w:pos="2520"/>
              </w:tabs>
              <w:ind w:leftChars="909" w:left="2178"/>
            </w:pPr>
            <w:r w:rsidRPr="00C649E9">
              <w:t xml:space="preserve">Option 2: No </w:t>
            </w:r>
          </w:p>
          <w:p w:rsidR="00F34DE4" w:rsidRPr="00C649E9" w:rsidRDefault="00F34DE4" w:rsidP="00F34DE4">
            <w:pPr>
              <w:numPr>
                <w:ilvl w:val="3"/>
                <w:numId w:val="32"/>
              </w:numPr>
              <w:tabs>
                <w:tab w:val="clear" w:pos="2880"/>
                <w:tab w:val="num" w:pos="2520"/>
              </w:tabs>
              <w:ind w:leftChars="909" w:left="2178"/>
            </w:pPr>
            <w:r w:rsidRPr="00C649E9">
              <w:t xml:space="preserve">Option 3: Introduce a UE capability for those UE who does not need cap </w:t>
            </w:r>
          </w:p>
          <w:p w:rsidR="00F34DE4" w:rsidRPr="00C649E9" w:rsidRDefault="00F34DE4" w:rsidP="00F34DE4">
            <w:pPr>
              <w:ind w:leftChars="369" w:left="738"/>
            </w:pPr>
          </w:p>
          <w:p w:rsidR="00F34DE4" w:rsidRPr="00C649E9" w:rsidRDefault="00F34DE4" w:rsidP="00F34DE4">
            <w:pPr>
              <w:numPr>
                <w:ilvl w:val="1"/>
                <w:numId w:val="32"/>
              </w:numPr>
              <w:tabs>
                <w:tab w:val="clear" w:pos="1440"/>
                <w:tab w:val="num" w:pos="1080"/>
              </w:tabs>
              <w:ind w:leftChars="189" w:left="738"/>
            </w:pPr>
            <w:r w:rsidRPr="00C649E9">
              <w:t xml:space="preserve">Issue 2-4-2: how to define overhead cap </w:t>
            </w:r>
          </w:p>
          <w:p w:rsidR="00F34DE4" w:rsidRPr="00C649E9" w:rsidRDefault="00F34DE4" w:rsidP="00F34DE4">
            <w:pPr>
              <w:numPr>
                <w:ilvl w:val="2"/>
                <w:numId w:val="32"/>
              </w:numPr>
              <w:tabs>
                <w:tab w:val="clear" w:pos="2160"/>
                <w:tab w:val="num" w:pos="1800"/>
              </w:tabs>
              <w:ind w:leftChars="549" w:left="1458"/>
            </w:pPr>
            <w:r w:rsidRPr="00C649E9">
              <w:lastRenderedPageBreak/>
              <w:t>Open issue</w:t>
            </w:r>
          </w:p>
          <w:p w:rsidR="00F34DE4" w:rsidRPr="00C649E9" w:rsidRDefault="00F34DE4" w:rsidP="00F34DE4">
            <w:pPr>
              <w:numPr>
                <w:ilvl w:val="3"/>
                <w:numId w:val="32"/>
              </w:numPr>
              <w:tabs>
                <w:tab w:val="clear" w:pos="2880"/>
                <w:tab w:val="num" w:pos="2520"/>
              </w:tabs>
              <w:ind w:leftChars="909" w:left="2178"/>
            </w:pPr>
            <w:r w:rsidRPr="00C649E9">
              <w:t>Option 1: The max overhead that UE can support in Rel-15/16.</w:t>
            </w:r>
          </w:p>
          <w:p w:rsidR="00F34DE4" w:rsidRPr="00C649E9" w:rsidRDefault="00F34DE4" w:rsidP="00F34DE4">
            <w:pPr>
              <w:numPr>
                <w:ilvl w:val="3"/>
                <w:numId w:val="32"/>
              </w:numPr>
              <w:tabs>
                <w:tab w:val="clear" w:pos="2880"/>
                <w:tab w:val="num" w:pos="2520"/>
              </w:tabs>
              <w:ind w:leftChars="909" w:left="2178"/>
            </w:pPr>
            <w:r w:rsidRPr="00C649E9">
              <w:t>Option 2:</w: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 xml:space="preserve">≤1+ threshold(K) </m:t>
              </m:r>
            </m:oMath>
            <w:r w:rsidRPr="00C649E9">
              <w:fldChar w:fldCharType="begin"/>
            </w:r>
            <w:r w:rsidRPr="00C649E9">
              <w:instrText xml:space="preserve"> QUOTE </w:instrTex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r w:rsidRPr="00C649E9">
              <w:instrText xml:space="preserve"> </w:instrText>
            </w:r>
            <w:r w:rsidRPr="00C649E9">
              <w:fldChar w:fldCharType="end"/>
            </w:r>
            <w:r w:rsidRPr="00C649E9">
              <w:t xml:space="preserve"> </w:t>
            </w:r>
            <w:r w:rsidRPr="00C649E9">
              <w:fldChar w:fldCharType="begin"/>
            </w:r>
            <w:r w:rsidRPr="00C649E9">
              <w:instrText xml:space="preserve"> QUOTE </w:instrTex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r w:rsidRPr="00C649E9">
              <w:instrText xml:space="preserve"> </w:instrText>
            </w:r>
            <w:r w:rsidRPr="00C649E9">
              <w:fldChar w:fldCharType="end"/>
            </w:r>
          </w:p>
          <w:p w:rsidR="00F34DE4" w:rsidRPr="00C649E9" w:rsidRDefault="00F34DE4" w:rsidP="00F34DE4">
            <w:pPr>
              <w:numPr>
                <w:ilvl w:val="4"/>
                <w:numId w:val="32"/>
              </w:numPr>
              <w:tabs>
                <w:tab w:val="clear" w:pos="3600"/>
                <w:tab w:val="num" w:pos="3240"/>
              </w:tabs>
              <w:ind w:leftChars="1269" w:left="2898"/>
            </w:pPr>
            <w:r w:rsidRPr="00C649E9">
              <w:t>N : number of multiple MG patterns</w:t>
            </w:r>
          </w:p>
          <w:p w:rsidR="00F34DE4" w:rsidRPr="00C649E9" w:rsidRDefault="00F34DE4" w:rsidP="00F34DE4">
            <w:pPr>
              <w:numPr>
                <w:ilvl w:val="4"/>
                <w:numId w:val="32"/>
              </w:numPr>
              <w:tabs>
                <w:tab w:val="clear" w:pos="3600"/>
                <w:tab w:val="num" w:pos="3240"/>
              </w:tabs>
              <w:ind w:leftChars="1269" w:left="2898"/>
            </w:pPr>
            <w:r w:rsidRPr="00C649E9">
              <w:t>MGLr : MGL of referenced MG</w:t>
            </w:r>
          </w:p>
          <w:p w:rsidR="00F34DE4" w:rsidRPr="00C649E9" w:rsidRDefault="00F34DE4" w:rsidP="00F34DE4">
            <w:pPr>
              <w:numPr>
                <w:ilvl w:val="4"/>
                <w:numId w:val="32"/>
              </w:numPr>
              <w:tabs>
                <w:tab w:val="clear" w:pos="3600"/>
                <w:tab w:val="num" w:pos="3240"/>
              </w:tabs>
              <w:ind w:leftChars="1269" w:left="2898"/>
            </w:pPr>
            <w:r w:rsidRPr="00C649E9">
              <w:t xml:space="preserve">MGRPr : MGRP </w:t>
            </w:r>
          </w:p>
          <w:p w:rsidR="00F34DE4" w:rsidRPr="00C649E9" w:rsidRDefault="00F34DE4" w:rsidP="00F34DE4">
            <w:pPr>
              <w:numPr>
                <w:ilvl w:val="3"/>
                <w:numId w:val="32"/>
              </w:numPr>
              <w:tabs>
                <w:tab w:val="clear" w:pos="2880"/>
                <w:tab w:val="num" w:pos="2520"/>
              </w:tabs>
              <w:ind w:leftChars="909" w:left="2178"/>
            </w:pPr>
            <w:r w:rsidRPr="00C649E9">
              <w:t>Option 3: When concurrent MGs are configured, the MGRP for each MG cannot be smaller than 40ms</w:t>
            </w:r>
          </w:p>
          <w:p w:rsidR="00325316" w:rsidRPr="00FC34F4" w:rsidRDefault="00325316" w:rsidP="00F34DE4">
            <w:pPr>
              <w:ind w:leftChars="673" w:left="1346"/>
            </w:pPr>
            <w:r w:rsidRPr="00FC34F4">
              <w:t>This issue is pending on the conclusion of Issue 5-1</w:t>
            </w:r>
          </w:p>
          <w:p w:rsidR="00DC6E81" w:rsidRPr="006105C7" w:rsidRDefault="00DC6E81" w:rsidP="00160F10">
            <w:pPr>
              <w:rPr>
                <w:lang w:val="en-US" w:eastAsia="ko-KR"/>
              </w:rPr>
            </w:pPr>
          </w:p>
        </w:tc>
      </w:tr>
    </w:tbl>
    <w:p w:rsidR="00DC6E81" w:rsidRPr="006105C7" w:rsidRDefault="00DC6E81" w:rsidP="00395479">
      <w:pPr>
        <w:pStyle w:val="a0"/>
        <w:rPr>
          <w:lang w:val="en-US" w:eastAsia="ko-KR"/>
        </w:rPr>
      </w:pPr>
    </w:p>
    <w:p w:rsidR="005B43BF" w:rsidRPr="006105C7" w:rsidRDefault="00DC6E81" w:rsidP="005B43BF">
      <w:pPr>
        <w:pStyle w:val="af1"/>
        <w:numPr>
          <w:ilvl w:val="0"/>
          <w:numId w:val="33"/>
        </w:numPr>
        <w:ind w:leftChars="0"/>
        <w:rPr>
          <w:rFonts w:ascii="Times New Roman" w:hAnsi="Times New Roman"/>
          <w:kern w:val="0"/>
          <w:szCs w:val="20"/>
          <w:lang w:val="en-GB"/>
        </w:rPr>
      </w:pPr>
      <w:r w:rsidRPr="006105C7">
        <w:rPr>
          <w:rFonts w:ascii="Times New Roman" w:hAnsi="Times New Roman"/>
          <w:kern w:val="0"/>
          <w:szCs w:val="20"/>
          <w:lang w:val="en-GB"/>
        </w:rPr>
        <w:t xml:space="preserve">UE capability related issues </w:t>
      </w:r>
      <w:r w:rsidR="00807E78" w:rsidRPr="006105C7">
        <w:rPr>
          <w:rFonts w:ascii="Times New Roman" w:hAnsi="Times New Roman"/>
          <w:kern w:val="0"/>
          <w:szCs w:val="20"/>
        </w:rPr>
        <w:t xml:space="preserve"> </w:t>
      </w:r>
    </w:p>
    <w:p w:rsidR="007A787E" w:rsidRDefault="007A787E" w:rsidP="000B4998">
      <w:pPr>
        <w:rPr>
          <w:lang w:eastAsia="ko-KR"/>
        </w:rPr>
      </w:pPr>
      <w:r>
        <w:rPr>
          <w:lang w:eastAsia="ko-KR"/>
        </w:rPr>
        <w:t>In the last meeting, some companies proposed the following for simultan</w:t>
      </w:r>
      <w:r w:rsidR="00B638E3">
        <w:rPr>
          <w:lang w:eastAsia="ko-KR"/>
        </w:rPr>
        <w:t>e</w:t>
      </w:r>
      <w:r>
        <w:rPr>
          <w:lang w:eastAsia="ko-KR"/>
        </w:rPr>
        <w:t>ous configuration of per-UE gap and per-FR gap.</w:t>
      </w:r>
    </w:p>
    <w:p w:rsidR="007A787E" w:rsidRPr="007A787E" w:rsidRDefault="007A787E" w:rsidP="007A787E">
      <w:pPr>
        <w:numPr>
          <w:ilvl w:val="0"/>
          <w:numId w:val="32"/>
        </w:numPr>
      </w:pPr>
      <w:r w:rsidRPr="007A787E">
        <w:t xml:space="preserve">Simultaneous configuring per-UE gap and per-FR gap is only allowed when the per-UE gap is associated </w:t>
      </w:r>
      <w:r w:rsidR="00B638E3">
        <w:t>with</w:t>
      </w:r>
      <w:r w:rsidRPr="007A787E">
        <w:t xml:space="preserve"> PRS measurement</w:t>
      </w:r>
      <w:r>
        <w:t>.</w:t>
      </w:r>
    </w:p>
    <w:p w:rsidR="00AE5DBD" w:rsidRPr="007A787E" w:rsidRDefault="00AE5DBD" w:rsidP="000B4998">
      <w:pPr>
        <w:rPr>
          <w:lang w:val="en-US" w:eastAsia="ko-KR"/>
        </w:rPr>
      </w:pPr>
    </w:p>
    <w:p w:rsidR="007A787E" w:rsidRDefault="007A787E" w:rsidP="007A787E">
      <w:r w:rsidRPr="006105C7">
        <w:t xml:space="preserve">According to </w:t>
      </w:r>
      <w:r>
        <w:t xml:space="preserve">the </w:t>
      </w:r>
      <w:r w:rsidRPr="006105C7">
        <w:t xml:space="preserve">current specification, only either per-UE gap or per-FR gap can be configured in </w:t>
      </w:r>
      <w:r>
        <w:t xml:space="preserve">the </w:t>
      </w:r>
      <w:r w:rsidRPr="006105C7">
        <w:t xml:space="preserve">network and used in UE. </w:t>
      </w:r>
      <w:r>
        <w:t>When</w:t>
      </w:r>
      <w:r w:rsidRPr="006105C7">
        <w:t xml:space="preserve"> </w:t>
      </w:r>
      <w:r>
        <w:t xml:space="preserve">network </w:t>
      </w:r>
      <w:r w:rsidRPr="006105C7">
        <w:t>configur</w:t>
      </w:r>
      <w:r>
        <w:t>es</w:t>
      </w:r>
      <w:r w:rsidRPr="006105C7">
        <w:t xml:space="preserve"> both per-UE gap and per-FR gap simultaneously, it is </w:t>
      </w:r>
      <w:r>
        <w:t>un</w:t>
      </w:r>
      <w:r w:rsidRPr="006105C7">
        <w:t xml:space="preserve">clear </w:t>
      </w:r>
      <w:r>
        <w:t xml:space="preserve">which gap is used </w:t>
      </w:r>
      <w:r w:rsidR="00B638E3">
        <w:t>o</w:t>
      </w:r>
      <w:r>
        <w:t>n UE side</w:t>
      </w:r>
      <w:r w:rsidRPr="006105C7">
        <w:t>, i.e., either one of them, or both.</w:t>
      </w:r>
    </w:p>
    <w:p w:rsidR="00AE5DBD" w:rsidRDefault="0098530A" w:rsidP="00AE5DBD">
      <w:pPr>
        <w:rPr>
          <w:lang w:val="en-US" w:eastAsia="ko-KR"/>
        </w:rPr>
      </w:pPr>
      <w:r>
        <w:rPr>
          <w:lang w:val="en-US" w:eastAsia="ko-KR"/>
        </w:rPr>
        <w:t>If GP</w:t>
      </w:r>
      <w:r w:rsidR="00AE5DBD">
        <w:rPr>
          <w:lang w:val="en-US" w:eastAsia="ko-KR"/>
        </w:rPr>
        <w:t xml:space="preserve">#24 and #25 </w:t>
      </w:r>
      <w:r w:rsidR="00B638E3">
        <w:rPr>
          <w:lang w:val="en-US" w:eastAsia="ko-KR"/>
        </w:rPr>
        <w:t>are</w:t>
      </w:r>
      <w:r>
        <w:rPr>
          <w:lang w:val="en-US" w:eastAsia="ko-KR"/>
        </w:rPr>
        <w:t xml:space="preserve"> allowed in per-FR gap for PRS measurement </w:t>
      </w:r>
      <w:r w:rsidR="00AE5DBD">
        <w:rPr>
          <w:lang w:val="en-US" w:eastAsia="ko-KR"/>
        </w:rPr>
        <w:t>only when multiple concurrent MGs are configured</w:t>
      </w:r>
      <w:r>
        <w:rPr>
          <w:lang w:val="en-US" w:eastAsia="ko-KR"/>
        </w:rPr>
        <w:t xml:space="preserve">, there is no ambiguity </w:t>
      </w:r>
      <w:r w:rsidR="00B638E3">
        <w:rPr>
          <w:lang w:val="en-US" w:eastAsia="ko-KR"/>
        </w:rPr>
        <w:t>o</w:t>
      </w:r>
      <w:r>
        <w:rPr>
          <w:lang w:val="en-US" w:eastAsia="ko-KR"/>
        </w:rPr>
        <w:t>n UE side. However, RAN4 agreed that n</w:t>
      </w:r>
      <w:r w:rsidRPr="00DF741A">
        <w:t xml:space="preserve">o change </w:t>
      </w:r>
      <w:r>
        <w:t xml:space="preserve">is expected that </w:t>
      </w:r>
      <w:r w:rsidRPr="00DF741A">
        <w:t>GP#24 and #25 are only used as per-UE gap</w:t>
      </w:r>
      <w:r>
        <w:t xml:space="preserve"> </w:t>
      </w:r>
      <w:r w:rsidRPr="00DF741A">
        <w:t>in this WI</w:t>
      </w:r>
      <w:r>
        <w:t xml:space="preserve">. It can be discussed in </w:t>
      </w:r>
      <w:r w:rsidR="00B638E3">
        <w:t xml:space="preserve">a </w:t>
      </w:r>
      <w:r>
        <w:t>later release.</w:t>
      </w:r>
    </w:p>
    <w:p w:rsidR="003648D5" w:rsidRDefault="003648D5" w:rsidP="00AE5DBD">
      <w:pPr>
        <w:rPr>
          <w:lang w:val="en-US" w:eastAsia="ko-KR"/>
        </w:rPr>
      </w:pPr>
    </w:p>
    <w:p w:rsidR="00F224CF" w:rsidRDefault="00F224CF" w:rsidP="00F224CF">
      <w:pPr>
        <w:pStyle w:val="a0"/>
        <w:rPr>
          <w:rFonts w:eastAsia="바탕"/>
          <w:b/>
          <w:lang w:eastAsia="ko-KR"/>
        </w:rPr>
      </w:pPr>
      <w:r w:rsidRPr="006105C7">
        <w:rPr>
          <w:rFonts w:eastAsia="바탕" w:hint="eastAsia"/>
          <w:b/>
          <w:lang w:eastAsia="ko-KR"/>
        </w:rPr>
        <w:t xml:space="preserve">Proposal </w:t>
      </w:r>
      <w:r w:rsidRPr="006105C7">
        <w:rPr>
          <w:rFonts w:eastAsia="바탕"/>
          <w:b/>
          <w:lang w:eastAsia="ko-KR"/>
        </w:rPr>
        <w:t>1</w:t>
      </w:r>
      <w:r w:rsidRPr="006105C7">
        <w:rPr>
          <w:rFonts w:eastAsia="바탕" w:hint="eastAsia"/>
          <w:b/>
          <w:lang w:eastAsia="ko-KR"/>
        </w:rPr>
        <w:t>:</w:t>
      </w:r>
      <w:r w:rsidRPr="006105C7">
        <w:rPr>
          <w:rFonts w:eastAsia="바탕"/>
          <w:b/>
          <w:lang w:eastAsia="ko-KR"/>
        </w:rPr>
        <w:t xml:space="preserve"> </w:t>
      </w:r>
      <w:r>
        <w:rPr>
          <w:rFonts w:eastAsia="바탕"/>
          <w:b/>
          <w:lang w:eastAsia="ko-KR"/>
        </w:rPr>
        <w:t>Do not</w:t>
      </w:r>
      <w:r w:rsidRPr="006105C7">
        <w:rPr>
          <w:rFonts w:eastAsia="바탕"/>
          <w:b/>
          <w:lang w:eastAsia="ko-KR"/>
        </w:rPr>
        <w:t xml:space="preserve"> define simultaneous configuration</w:t>
      </w:r>
      <w:r>
        <w:rPr>
          <w:rFonts w:eastAsia="바탕"/>
          <w:b/>
          <w:lang w:eastAsia="ko-KR"/>
        </w:rPr>
        <w:t>s</w:t>
      </w:r>
      <w:r w:rsidRPr="006105C7">
        <w:rPr>
          <w:rFonts w:eastAsia="바탕"/>
          <w:b/>
          <w:lang w:eastAsia="ko-KR"/>
        </w:rPr>
        <w:t xml:space="preserve"> of per-UE gap and per-FR gap for UE </w:t>
      </w:r>
      <w:r>
        <w:rPr>
          <w:rFonts w:eastAsia="바탕"/>
          <w:b/>
          <w:lang w:eastAsia="ko-KR"/>
        </w:rPr>
        <w:t>supporting per-FR gap</w:t>
      </w:r>
      <w:r w:rsidR="0098530A">
        <w:rPr>
          <w:rFonts w:eastAsia="바탕"/>
          <w:b/>
          <w:lang w:eastAsia="ko-KR"/>
        </w:rPr>
        <w:t xml:space="preserve"> in Rel-17</w:t>
      </w:r>
      <w:r>
        <w:rPr>
          <w:rFonts w:eastAsia="바탕"/>
          <w:b/>
          <w:lang w:eastAsia="ko-KR"/>
        </w:rPr>
        <w:t>.</w:t>
      </w:r>
    </w:p>
    <w:p w:rsidR="00953801" w:rsidRDefault="00953801" w:rsidP="00953801">
      <w:pPr>
        <w:rPr>
          <w:lang w:eastAsia="ko-KR"/>
        </w:rPr>
      </w:pPr>
      <w:r>
        <w:rPr>
          <w:rFonts w:hint="eastAsia"/>
          <w:lang w:eastAsia="ko-KR"/>
        </w:rPr>
        <w:t>Re</w:t>
      </w:r>
      <w:r>
        <w:rPr>
          <w:lang w:eastAsia="ko-KR"/>
        </w:rPr>
        <w:t>garding proposal 1, index #3, #4 and #5 in issue 2-2-5 can be removed.</w:t>
      </w:r>
      <w:r w:rsidRPr="00953801">
        <w:rPr>
          <w:lang w:eastAsia="ko-KR"/>
        </w:rPr>
        <w:t xml:space="preserve"> </w:t>
      </w:r>
      <w:r>
        <w:rPr>
          <w:lang w:eastAsia="ko-KR"/>
        </w:rPr>
        <w:t>For index #6, considering UE complexity, it is not supported.</w:t>
      </w:r>
    </w:p>
    <w:p w:rsidR="0053652F" w:rsidRDefault="0053652F" w:rsidP="0053652F">
      <w:pPr>
        <w:rPr>
          <w:rFonts w:eastAsia="바탕"/>
          <w:b/>
          <w:lang w:eastAsia="ko-KR"/>
        </w:rPr>
      </w:pPr>
    </w:p>
    <w:p w:rsidR="00301ABB" w:rsidRPr="006105C7" w:rsidRDefault="00301ABB" w:rsidP="00301ABB">
      <w:pPr>
        <w:pStyle w:val="af1"/>
        <w:numPr>
          <w:ilvl w:val="0"/>
          <w:numId w:val="33"/>
        </w:numPr>
        <w:ind w:leftChars="0"/>
        <w:rPr>
          <w:rFonts w:ascii="Times New Roman" w:hAnsi="Times New Roman"/>
          <w:kern w:val="0"/>
          <w:szCs w:val="20"/>
          <w:lang w:val="en-GB"/>
        </w:rPr>
      </w:pPr>
      <w:r w:rsidRPr="006105C7">
        <w:rPr>
          <w:rFonts w:ascii="Times New Roman" w:hAnsi="Times New Roman"/>
          <w:kern w:val="0"/>
          <w:szCs w:val="20"/>
          <w:lang w:val="en-GB"/>
        </w:rPr>
        <w:t xml:space="preserve">Overlapping issues </w:t>
      </w:r>
      <w:r w:rsidRPr="006105C7">
        <w:rPr>
          <w:rFonts w:ascii="Times New Roman" w:hAnsi="Times New Roman"/>
          <w:kern w:val="0"/>
          <w:szCs w:val="20"/>
        </w:rPr>
        <w:t xml:space="preserve"> </w:t>
      </w:r>
    </w:p>
    <w:p w:rsidR="00306606" w:rsidRDefault="00306606" w:rsidP="006E4C2C">
      <w:r>
        <w:t>For p</w:t>
      </w:r>
      <w:r w:rsidRPr="00851E45">
        <w:t>roximity condition</w:t>
      </w:r>
      <w:r>
        <w:t xml:space="preserve"> #2</w:t>
      </w:r>
      <w:r w:rsidRPr="00851E45">
        <w:t xml:space="preserve"> for overlapping</w:t>
      </w:r>
      <w:r>
        <w:t>, it does not need to split between FR1 and FR2 because processing time</w:t>
      </w:r>
      <w:r w:rsidR="00B638E3">
        <w:t xml:space="preserve"> </w:t>
      </w:r>
      <w:r>
        <w:t>related</w:t>
      </w:r>
      <w:r w:rsidR="00B638E3">
        <w:t xml:space="preserve"> </w:t>
      </w:r>
      <w:r w:rsidR="00B638E3">
        <w:rPr>
          <w:lang w:eastAsia="ko-KR"/>
        </w:rPr>
        <w:t>to</w:t>
      </w:r>
      <w:r>
        <w:t xml:space="preserve"> MG is expected to be </w:t>
      </w:r>
      <w:r w:rsidR="00B638E3">
        <w:t xml:space="preserve">the </w:t>
      </w:r>
      <w:r>
        <w:t>same.</w:t>
      </w:r>
    </w:p>
    <w:p w:rsidR="00306606" w:rsidRDefault="00306606" w:rsidP="006E4C2C"/>
    <w:p w:rsidR="00306606" w:rsidRDefault="00306606" w:rsidP="00306606">
      <w:pPr>
        <w:pStyle w:val="a0"/>
        <w:rPr>
          <w:rFonts w:eastAsia="바탕"/>
          <w:b/>
          <w:lang w:eastAsia="ko-KR"/>
        </w:rPr>
      </w:pPr>
      <w:r w:rsidRPr="006105C7">
        <w:rPr>
          <w:rFonts w:eastAsia="바탕" w:hint="eastAsia"/>
          <w:b/>
          <w:lang w:eastAsia="ko-KR"/>
        </w:rPr>
        <w:t xml:space="preserve">Proposal </w:t>
      </w:r>
      <w:r>
        <w:rPr>
          <w:rFonts w:eastAsia="바탕"/>
          <w:b/>
          <w:lang w:eastAsia="ko-KR"/>
        </w:rPr>
        <w:t>2</w:t>
      </w:r>
      <w:r w:rsidRPr="006105C7">
        <w:rPr>
          <w:rFonts w:eastAsia="바탕" w:hint="eastAsia"/>
          <w:b/>
          <w:lang w:eastAsia="ko-KR"/>
        </w:rPr>
        <w:t>:</w:t>
      </w:r>
      <w:r w:rsidRPr="006105C7">
        <w:rPr>
          <w:rFonts w:eastAsia="바탕"/>
          <w:b/>
          <w:lang w:eastAsia="ko-KR"/>
        </w:rPr>
        <w:t xml:space="preserve"> </w:t>
      </w:r>
      <w:r>
        <w:rPr>
          <w:rFonts w:eastAsia="바탕"/>
          <w:b/>
          <w:lang w:eastAsia="ko-KR"/>
        </w:rPr>
        <w:t>For minimum distance between two GPs of proximity condition #2, X = 1 or 4ms for both FR1 and FR2.</w:t>
      </w:r>
    </w:p>
    <w:p w:rsidR="00306606" w:rsidRDefault="00306606" w:rsidP="00306606">
      <w:pPr>
        <w:pStyle w:val="a0"/>
      </w:pPr>
      <w:r>
        <w:rPr>
          <w:rFonts w:eastAsia="바탕"/>
          <w:lang w:eastAsia="ko-KR"/>
        </w:rPr>
        <w:t>For</w:t>
      </w:r>
      <w:r w:rsidRPr="00306606">
        <w:t xml:space="preserve"> </w:t>
      </w:r>
      <w:r w:rsidRPr="00851E45">
        <w:t>UE behavior during colliding gap occasion</w:t>
      </w:r>
      <w:r>
        <w:t>, it was down-selected into 2 options.</w:t>
      </w:r>
    </w:p>
    <w:p w:rsidR="00306606" w:rsidRPr="00F34DE4" w:rsidRDefault="00306606" w:rsidP="00306606">
      <w:pPr>
        <w:numPr>
          <w:ilvl w:val="0"/>
          <w:numId w:val="32"/>
        </w:numPr>
      </w:pPr>
      <w:r w:rsidRPr="00F34DE4">
        <w:t xml:space="preserve">Option 1: Priority rule </w:t>
      </w:r>
    </w:p>
    <w:p w:rsidR="00306606" w:rsidRPr="00851E45" w:rsidRDefault="00306606" w:rsidP="00306606">
      <w:pPr>
        <w:numPr>
          <w:ilvl w:val="1"/>
          <w:numId w:val="32"/>
        </w:numPr>
      </w:pPr>
      <w:r w:rsidRPr="00851E45">
        <w:t>UE will only do the measurement w.r.t. the gap with higher priority on all colliding occasions</w:t>
      </w:r>
    </w:p>
    <w:p w:rsidR="00306606" w:rsidRPr="00851E45" w:rsidRDefault="00306606" w:rsidP="00306606">
      <w:pPr>
        <w:numPr>
          <w:ilvl w:val="1"/>
          <w:numId w:val="32"/>
        </w:numPr>
      </w:pPr>
      <w:r w:rsidRPr="00851E45">
        <w:t>The priority can be configurable or fixed</w:t>
      </w:r>
    </w:p>
    <w:p w:rsidR="00306606" w:rsidRPr="00851E45" w:rsidRDefault="00306606" w:rsidP="00306606">
      <w:pPr>
        <w:numPr>
          <w:ilvl w:val="1"/>
          <w:numId w:val="32"/>
        </w:numPr>
      </w:pPr>
      <w:r w:rsidRPr="00851E45">
        <w:t>FFS whether to resume data scheduling during dropped gap occasions</w:t>
      </w:r>
    </w:p>
    <w:p w:rsidR="00306606" w:rsidRPr="00851E45" w:rsidRDefault="00306606" w:rsidP="00306606">
      <w:pPr>
        <w:numPr>
          <w:ilvl w:val="0"/>
          <w:numId w:val="32"/>
        </w:numPr>
      </w:pPr>
      <w:r w:rsidRPr="00851E45">
        <w:t>Option 5: Compromised proposal from moderator</w:t>
      </w:r>
    </w:p>
    <w:p w:rsidR="00306606" w:rsidRPr="00851E45" w:rsidRDefault="00306606" w:rsidP="00306606">
      <w:pPr>
        <w:numPr>
          <w:ilvl w:val="1"/>
          <w:numId w:val="32"/>
        </w:numPr>
      </w:pPr>
      <w:r w:rsidRPr="00851E45">
        <w:t xml:space="preserve">Introduce gap sharing rule. </w:t>
      </w:r>
    </w:p>
    <w:p w:rsidR="00306606" w:rsidRPr="00851E45" w:rsidRDefault="00306606" w:rsidP="00306606">
      <w:pPr>
        <w:numPr>
          <w:ilvl w:val="2"/>
          <w:numId w:val="32"/>
        </w:numPr>
      </w:pPr>
      <w:r w:rsidRPr="00851E45">
        <w:t xml:space="preserve">Request RAN2 to reserve some RRC signaling for different sharing factors. </w:t>
      </w:r>
    </w:p>
    <w:p w:rsidR="00306606" w:rsidRPr="00851E45" w:rsidRDefault="00306606" w:rsidP="00306606">
      <w:pPr>
        <w:numPr>
          <w:ilvl w:val="3"/>
          <w:numId w:val="32"/>
        </w:numPr>
      </w:pPr>
      <w:r w:rsidRPr="00851E45">
        <w:t>The signalling design may consider the possibility of resuming data scheduling on dropped gaps</w:t>
      </w:r>
    </w:p>
    <w:p w:rsidR="00306606" w:rsidRPr="00851E45" w:rsidRDefault="00306606" w:rsidP="00306606">
      <w:pPr>
        <w:numPr>
          <w:ilvl w:val="2"/>
          <w:numId w:val="32"/>
        </w:numPr>
      </w:pPr>
      <w:r w:rsidRPr="00851E45">
        <w:t xml:space="preserve">Rel-17 requirements will only consider sharing ratios 0% and 100%. </w:t>
      </w:r>
    </w:p>
    <w:p w:rsidR="00306606" w:rsidRPr="00851E45" w:rsidRDefault="00306606" w:rsidP="00306606">
      <w:pPr>
        <w:numPr>
          <w:ilvl w:val="2"/>
          <w:numId w:val="32"/>
        </w:numPr>
      </w:pPr>
      <w:r w:rsidRPr="00851E45">
        <w:t xml:space="preserve">The requirements for other sharing factors are FFS in later releases.  </w:t>
      </w:r>
    </w:p>
    <w:p w:rsidR="00306606" w:rsidRPr="00851E45" w:rsidRDefault="00306606" w:rsidP="00306606">
      <w:pPr>
        <w:numPr>
          <w:ilvl w:val="2"/>
          <w:numId w:val="32"/>
        </w:numPr>
      </w:pPr>
      <w:r w:rsidRPr="00851E45">
        <w:t>FFS whether the resume scheduling on those dropped gaps as well as the impact to other intra-frequency measurements</w:t>
      </w:r>
    </w:p>
    <w:p w:rsidR="00306606" w:rsidRDefault="00306606" w:rsidP="00306606">
      <w:pPr>
        <w:pStyle w:val="a0"/>
        <w:rPr>
          <w:rFonts w:eastAsia="바탕"/>
          <w:lang w:eastAsia="ko-KR"/>
        </w:rPr>
      </w:pPr>
    </w:p>
    <w:p w:rsidR="00306606" w:rsidRDefault="00306606" w:rsidP="00306606">
      <w:pPr>
        <w:pStyle w:val="a0"/>
        <w:rPr>
          <w:rFonts w:eastAsia="바탕"/>
          <w:lang w:eastAsia="ko-KR"/>
        </w:rPr>
      </w:pPr>
      <w:r>
        <w:rPr>
          <w:rFonts w:eastAsia="바탕" w:hint="eastAsia"/>
          <w:lang w:eastAsia="ko-KR"/>
        </w:rPr>
        <w:t>F</w:t>
      </w:r>
      <w:r>
        <w:rPr>
          <w:rFonts w:eastAsia="바탕"/>
          <w:lang w:eastAsia="ko-KR"/>
        </w:rPr>
        <w:t>or option 1, it is our preference and we think d</w:t>
      </w:r>
      <w:r w:rsidRPr="00306606">
        <w:t xml:space="preserve">ata scheduling </w:t>
      </w:r>
      <w:r>
        <w:t>can be</w:t>
      </w:r>
      <w:r w:rsidRPr="00306606">
        <w:t xml:space="preserve"> resumed during dropped gap occasions</w:t>
      </w:r>
      <w:r w:rsidRPr="00306606">
        <w:rPr>
          <w:rFonts w:eastAsia="바탕"/>
          <w:lang w:eastAsia="ko-KR"/>
        </w:rPr>
        <w:t xml:space="preserve"> resume scheduling</w:t>
      </w:r>
      <w:r>
        <w:rPr>
          <w:rFonts w:eastAsia="바탕"/>
          <w:lang w:eastAsia="ko-KR"/>
        </w:rPr>
        <w:t>.</w:t>
      </w:r>
    </w:p>
    <w:p w:rsidR="002931AB" w:rsidRPr="00F34DE4" w:rsidRDefault="002931AB" w:rsidP="002931AB">
      <w:pPr>
        <w:numPr>
          <w:ilvl w:val="0"/>
          <w:numId w:val="32"/>
        </w:numPr>
      </w:pPr>
      <w:r w:rsidRPr="00F34DE4">
        <w:t xml:space="preserve">Option 1: Priority rule </w:t>
      </w:r>
    </w:p>
    <w:p w:rsidR="002931AB" w:rsidRPr="00851E45" w:rsidRDefault="002931AB" w:rsidP="002931AB">
      <w:pPr>
        <w:numPr>
          <w:ilvl w:val="1"/>
          <w:numId w:val="32"/>
        </w:numPr>
      </w:pPr>
      <w:r w:rsidRPr="00851E45">
        <w:t>UE will only do the measurement w.r.t. the gap with higher priority on all colliding occasions</w:t>
      </w:r>
    </w:p>
    <w:p w:rsidR="002931AB" w:rsidRPr="00851E45" w:rsidRDefault="002931AB" w:rsidP="002931AB">
      <w:pPr>
        <w:numPr>
          <w:ilvl w:val="1"/>
          <w:numId w:val="32"/>
        </w:numPr>
      </w:pPr>
      <w:r w:rsidRPr="00851E45">
        <w:t>The priority can be configurable or fixed</w:t>
      </w:r>
    </w:p>
    <w:p w:rsidR="002931AB" w:rsidRPr="002931AB" w:rsidRDefault="002931AB" w:rsidP="002931AB">
      <w:pPr>
        <w:numPr>
          <w:ilvl w:val="1"/>
          <w:numId w:val="32"/>
        </w:numPr>
        <w:rPr>
          <w:u w:val="single"/>
        </w:rPr>
      </w:pPr>
      <w:r w:rsidRPr="002931AB">
        <w:rPr>
          <w:u w:val="single"/>
        </w:rPr>
        <w:lastRenderedPageBreak/>
        <w:t>Data scheduling is resumed during dropped gap occasions</w:t>
      </w:r>
    </w:p>
    <w:p w:rsidR="002931AB" w:rsidRPr="002931AB" w:rsidRDefault="002931AB" w:rsidP="00306606">
      <w:pPr>
        <w:pStyle w:val="a0"/>
        <w:rPr>
          <w:rFonts w:eastAsia="바탕"/>
          <w:lang w:eastAsia="ko-KR"/>
        </w:rPr>
      </w:pPr>
    </w:p>
    <w:p w:rsidR="00306606" w:rsidRDefault="00306606" w:rsidP="00306606">
      <w:pPr>
        <w:pStyle w:val="a0"/>
        <w:rPr>
          <w:rFonts w:eastAsia="바탕"/>
          <w:lang w:eastAsia="ko-KR"/>
        </w:rPr>
      </w:pPr>
      <w:r>
        <w:rPr>
          <w:rFonts w:eastAsia="바탕"/>
          <w:lang w:eastAsia="ko-KR"/>
        </w:rPr>
        <w:t xml:space="preserve">For option 5, it has some drawbacks. One thing is that if the sharing ratio is fixed between 0% and 100%, one MG always stays as being not used. It is not desirable. To use all multiple MGs, the sharing ratios need to be changed </w:t>
      </w:r>
      <w:r w:rsidR="00B638E3">
        <w:rPr>
          <w:rFonts w:eastAsia="바탕"/>
          <w:lang w:eastAsia="ko-KR"/>
        </w:rPr>
        <w:t>with</w:t>
      </w:r>
      <w:r>
        <w:rPr>
          <w:rFonts w:eastAsia="바탕"/>
          <w:lang w:eastAsia="ko-KR"/>
        </w:rPr>
        <w:t xml:space="preserve"> 0% and 100%</w:t>
      </w:r>
      <w:r w:rsidR="00B638E3">
        <w:rPr>
          <w:rFonts w:eastAsia="바탕"/>
          <w:lang w:eastAsia="ko-KR"/>
        </w:rPr>
        <w:t xml:space="preserve"> in the time</w:t>
      </w:r>
      <w:r>
        <w:rPr>
          <w:rFonts w:eastAsia="바탕"/>
          <w:lang w:eastAsia="ko-KR"/>
        </w:rPr>
        <w:t>. Another thing is that for other sharing ratios, it is not clear which gap is dropped. Eventually, UE can not resume scheduling on all gaps even</w:t>
      </w:r>
      <w:r w:rsidR="00B638E3">
        <w:rPr>
          <w:rFonts w:eastAsia="바탕"/>
          <w:lang w:eastAsia="ko-KR"/>
        </w:rPr>
        <w:t xml:space="preserve"> </w:t>
      </w:r>
      <w:r>
        <w:rPr>
          <w:rFonts w:eastAsia="바탕"/>
          <w:lang w:eastAsia="ko-KR"/>
        </w:rPr>
        <w:t xml:space="preserve">though only one gap among multiple gaps is used. It is not efficient in </w:t>
      </w:r>
      <w:r w:rsidR="00B638E3">
        <w:rPr>
          <w:rFonts w:eastAsia="바탕"/>
          <w:lang w:eastAsia="ko-KR"/>
        </w:rPr>
        <w:t xml:space="preserve">the </w:t>
      </w:r>
      <w:r>
        <w:rPr>
          <w:rFonts w:eastAsia="바탕"/>
          <w:lang w:eastAsia="ko-KR"/>
        </w:rPr>
        <w:t>scheduling aspect.</w:t>
      </w:r>
    </w:p>
    <w:p w:rsidR="00306606" w:rsidRDefault="00306606" w:rsidP="00306606">
      <w:pPr>
        <w:pStyle w:val="a0"/>
        <w:rPr>
          <w:rFonts w:eastAsia="바탕"/>
          <w:lang w:eastAsia="ko-KR"/>
        </w:rPr>
      </w:pPr>
      <w:r>
        <w:rPr>
          <w:rFonts w:eastAsia="바탕" w:hint="eastAsia"/>
          <w:lang w:eastAsia="ko-KR"/>
        </w:rPr>
        <w:t xml:space="preserve">Option </w:t>
      </w:r>
      <w:r>
        <w:rPr>
          <w:rFonts w:eastAsia="바탕"/>
          <w:lang w:eastAsia="ko-KR"/>
        </w:rPr>
        <w:t>5 needs to be updated as follows.</w:t>
      </w:r>
    </w:p>
    <w:p w:rsidR="00306606" w:rsidRPr="00851E45" w:rsidRDefault="00306606" w:rsidP="00306606">
      <w:pPr>
        <w:numPr>
          <w:ilvl w:val="0"/>
          <w:numId w:val="32"/>
        </w:numPr>
      </w:pPr>
      <w:r w:rsidRPr="00851E45">
        <w:t>Option 5: Compromised proposal</w:t>
      </w:r>
    </w:p>
    <w:p w:rsidR="00306606" w:rsidRPr="00851E45" w:rsidRDefault="00306606" w:rsidP="00306606">
      <w:pPr>
        <w:numPr>
          <w:ilvl w:val="1"/>
          <w:numId w:val="32"/>
        </w:numPr>
      </w:pPr>
      <w:r w:rsidRPr="00851E45">
        <w:t xml:space="preserve">Introduce gap sharing rule. </w:t>
      </w:r>
    </w:p>
    <w:p w:rsidR="00306606" w:rsidRPr="00851E45" w:rsidRDefault="00306606" w:rsidP="00306606">
      <w:pPr>
        <w:numPr>
          <w:ilvl w:val="2"/>
          <w:numId w:val="32"/>
        </w:numPr>
      </w:pPr>
      <w:r w:rsidRPr="00851E45">
        <w:t xml:space="preserve">Request RAN2 to reserve some RRC signaling for different sharing factors. </w:t>
      </w:r>
    </w:p>
    <w:p w:rsidR="00306606" w:rsidRPr="00851E45" w:rsidRDefault="00306606" w:rsidP="00306606">
      <w:pPr>
        <w:numPr>
          <w:ilvl w:val="3"/>
          <w:numId w:val="32"/>
        </w:numPr>
      </w:pPr>
      <w:r w:rsidRPr="00851E45">
        <w:t>The signalling design may consider the possibility of resuming data scheduling on dropped gaps</w:t>
      </w:r>
    </w:p>
    <w:p w:rsidR="00306606" w:rsidRDefault="00306606" w:rsidP="00306606">
      <w:pPr>
        <w:numPr>
          <w:ilvl w:val="2"/>
          <w:numId w:val="32"/>
        </w:numPr>
      </w:pPr>
      <w:r w:rsidRPr="00851E45">
        <w:t xml:space="preserve">Rel-17 requirements will only consider sharing ratios 0% and 100%. </w:t>
      </w:r>
    </w:p>
    <w:p w:rsidR="002931AB" w:rsidRPr="002931AB" w:rsidRDefault="002931AB" w:rsidP="00AE602B">
      <w:pPr>
        <w:numPr>
          <w:ilvl w:val="3"/>
          <w:numId w:val="32"/>
        </w:numPr>
        <w:rPr>
          <w:u w:val="single"/>
        </w:rPr>
      </w:pPr>
      <w:r w:rsidRPr="002931AB">
        <w:rPr>
          <w:u w:val="single"/>
        </w:rPr>
        <w:t>The sharing ratios can be configurable or fixed.</w:t>
      </w:r>
    </w:p>
    <w:p w:rsidR="00306606" w:rsidRPr="00851E45" w:rsidRDefault="00306606" w:rsidP="00306606">
      <w:pPr>
        <w:numPr>
          <w:ilvl w:val="2"/>
          <w:numId w:val="32"/>
        </w:numPr>
      </w:pPr>
      <w:r w:rsidRPr="00851E45">
        <w:t xml:space="preserve">The requirements for other sharing factors are FFS in later releases.  </w:t>
      </w:r>
    </w:p>
    <w:p w:rsidR="002931AB" w:rsidRPr="002931AB" w:rsidRDefault="002931AB" w:rsidP="002931AB">
      <w:pPr>
        <w:numPr>
          <w:ilvl w:val="2"/>
          <w:numId w:val="32"/>
        </w:numPr>
        <w:rPr>
          <w:u w:val="single"/>
        </w:rPr>
      </w:pPr>
      <w:r w:rsidRPr="002931AB">
        <w:rPr>
          <w:u w:val="single"/>
        </w:rPr>
        <w:t>Data scheduling is assumed on those dropped gaps</w:t>
      </w:r>
    </w:p>
    <w:p w:rsidR="002931AB" w:rsidRPr="00851E45" w:rsidRDefault="002931AB" w:rsidP="002931AB">
      <w:pPr>
        <w:numPr>
          <w:ilvl w:val="2"/>
          <w:numId w:val="32"/>
        </w:numPr>
      </w:pPr>
      <w:r>
        <w:t>FFS</w:t>
      </w:r>
      <w:r w:rsidRPr="00851E45">
        <w:t xml:space="preserve"> the impact to other intra-frequency measurements</w:t>
      </w:r>
    </w:p>
    <w:p w:rsidR="00306606" w:rsidRPr="002931AB" w:rsidRDefault="00306606" w:rsidP="00306606">
      <w:pPr>
        <w:pStyle w:val="a0"/>
        <w:rPr>
          <w:rFonts w:eastAsia="바탕"/>
          <w:lang w:eastAsia="ko-KR"/>
        </w:rPr>
      </w:pPr>
    </w:p>
    <w:p w:rsidR="00306606" w:rsidRDefault="00306606" w:rsidP="00306606">
      <w:pPr>
        <w:pStyle w:val="a0"/>
        <w:rPr>
          <w:b/>
        </w:rPr>
      </w:pPr>
      <w:r w:rsidRPr="006105C7">
        <w:rPr>
          <w:rFonts w:eastAsia="바탕"/>
          <w:b/>
          <w:lang w:eastAsia="ko-KR"/>
        </w:rPr>
        <w:t xml:space="preserve">Proposal 3: </w:t>
      </w:r>
      <w:r w:rsidR="002931AB">
        <w:rPr>
          <w:rFonts w:eastAsia="바탕"/>
          <w:b/>
          <w:lang w:eastAsia="ko-KR"/>
        </w:rPr>
        <w:t>Decide one option between the updated 2 options.</w:t>
      </w:r>
    </w:p>
    <w:p w:rsidR="00306606" w:rsidRDefault="00306606" w:rsidP="00306606">
      <w:pPr>
        <w:numPr>
          <w:ilvl w:val="0"/>
          <w:numId w:val="32"/>
        </w:numPr>
        <w:rPr>
          <w:rFonts w:eastAsia="바탕"/>
          <w:b/>
          <w:lang w:eastAsia="ko-KR"/>
        </w:rPr>
      </w:pPr>
      <w:r>
        <w:rPr>
          <w:rFonts w:eastAsia="바탕" w:hint="eastAsia"/>
          <w:b/>
          <w:lang w:eastAsia="ko-KR"/>
        </w:rPr>
        <w:t>Op</w:t>
      </w:r>
      <w:r>
        <w:rPr>
          <w:rFonts w:eastAsia="바탕"/>
          <w:b/>
          <w:lang w:eastAsia="ko-KR"/>
        </w:rPr>
        <w:t>tion 1</w:t>
      </w:r>
    </w:p>
    <w:p w:rsidR="00306606" w:rsidRPr="00306606" w:rsidRDefault="00306606" w:rsidP="00306606">
      <w:pPr>
        <w:numPr>
          <w:ilvl w:val="1"/>
          <w:numId w:val="32"/>
        </w:numPr>
        <w:rPr>
          <w:b/>
        </w:rPr>
      </w:pPr>
      <w:r w:rsidRPr="00306606">
        <w:rPr>
          <w:b/>
        </w:rPr>
        <w:t>UE will only do the measurement w.r.t. the gap with higher priority on all colliding occasions</w:t>
      </w:r>
    </w:p>
    <w:p w:rsidR="00306606" w:rsidRPr="00306606" w:rsidRDefault="00306606" w:rsidP="00306606">
      <w:pPr>
        <w:numPr>
          <w:ilvl w:val="1"/>
          <w:numId w:val="32"/>
        </w:numPr>
        <w:rPr>
          <w:b/>
        </w:rPr>
      </w:pPr>
      <w:r w:rsidRPr="00306606">
        <w:rPr>
          <w:b/>
        </w:rPr>
        <w:t>The priority can be configurable or fixed</w:t>
      </w:r>
    </w:p>
    <w:p w:rsidR="00306606" w:rsidRPr="002931AB" w:rsidRDefault="00306606" w:rsidP="00306606">
      <w:pPr>
        <w:numPr>
          <w:ilvl w:val="1"/>
          <w:numId w:val="32"/>
        </w:numPr>
        <w:rPr>
          <w:b/>
          <w:u w:val="single"/>
        </w:rPr>
      </w:pPr>
      <w:r w:rsidRPr="002931AB">
        <w:rPr>
          <w:b/>
          <w:u w:val="single"/>
        </w:rPr>
        <w:t>Data scheduling is resumed during dropped gap occasions</w:t>
      </w:r>
    </w:p>
    <w:p w:rsidR="002931AB" w:rsidRDefault="002931AB" w:rsidP="002931AB">
      <w:pPr>
        <w:ind w:left="720"/>
        <w:rPr>
          <w:b/>
        </w:rPr>
      </w:pPr>
    </w:p>
    <w:p w:rsidR="002931AB" w:rsidRPr="002931AB" w:rsidRDefault="002931AB" w:rsidP="002931AB">
      <w:pPr>
        <w:numPr>
          <w:ilvl w:val="0"/>
          <w:numId w:val="32"/>
        </w:numPr>
        <w:rPr>
          <w:b/>
        </w:rPr>
      </w:pPr>
      <w:r w:rsidRPr="002931AB">
        <w:rPr>
          <w:b/>
        </w:rPr>
        <w:t>Option 5: Compromised proposal</w:t>
      </w:r>
    </w:p>
    <w:p w:rsidR="002931AB" w:rsidRPr="002931AB" w:rsidRDefault="002931AB" w:rsidP="002931AB">
      <w:pPr>
        <w:numPr>
          <w:ilvl w:val="1"/>
          <w:numId w:val="32"/>
        </w:numPr>
        <w:rPr>
          <w:b/>
        </w:rPr>
      </w:pPr>
      <w:r w:rsidRPr="002931AB">
        <w:rPr>
          <w:b/>
        </w:rPr>
        <w:t xml:space="preserve">Introduce gap sharing rule. </w:t>
      </w:r>
    </w:p>
    <w:p w:rsidR="002931AB" w:rsidRPr="002931AB" w:rsidRDefault="002931AB" w:rsidP="002931AB">
      <w:pPr>
        <w:numPr>
          <w:ilvl w:val="2"/>
          <w:numId w:val="32"/>
        </w:numPr>
        <w:rPr>
          <w:b/>
        </w:rPr>
      </w:pPr>
      <w:r w:rsidRPr="002931AB">
        <w:rPr>
          <w:b/>
        </w:rPr>
        <w:t xml:space="preserve">Request RAN2 to reserve some RRC signaling for different sharing factors. </w:t>
      </w:r>
    </w:p>
    <w:p w:rsidR="002931AB" w:rsidRPr="002931AB" w:rsidRDefault="002931AB" w:rsidP="002931AB">
      <w:pPr>
        <w:numPr>
          <w:ilvl w:val="3"/>
          <w:numId w:val="32"/>
        </w:numPr>
        <w:rPr>
          <w:b/>
        </w:rPr>
      </w:pPr>
      <w:r w:rsidRPr="002931AB">
        <w:rPr>
          <w:b/>
        </w:rPr>
        <w:t>The signaling design may consider the possibility of resuming data scheduling on dropped gaps</w:t>
      </w:r>
    </w:p>
    <w:p w:rsidR="002931AB" w:rsidRPr="002931AB" w:rsidRDefault="002931AB" w:rsidP="002931AB">
      <w:pPr>
        <w:numPr>
          <w:ilvl w:val="2"/>
          <w:numId w:val="32"/>
        </w:numPr>
        <w:rPr>
          <w:b/>
        </w:rPr>
      </w:pPr>
      <w:r w:rsidRPr="002931AB">
        <w:rPr>
          <w:b/>
        </w:rPr>
        <w:t xml:space="preserve">Rel-17 requirements will only consider sharing ratios 0% and 100%. </w:t>
      </w:r>
    </w:p>
    <w:p w:rsidR="002931AB" w:rsidRPr="002931AB" w:rsidRDefault="002931AB" w:rsidP="002931AB">
      <w:pPr>
        <w:numPr>
          <w:ilvl w:val="3"/>
          <w:numId w:val="32"/>
        </w:numPr>
        <w:rPr>
          <w:b/>
          <w:u w:val="single"/>
        </w:rPr>
      </w:pPr>
      <w:r w:rsidRPr="002931AB">
        <w:rPr>
          <w:b/>
          <w:u w:val="single"/>
        </w:rPr>
        <w:t>The sharing ratios can be configurable or fixed.</w:t>
      </w:r>
    </w:p>
    <w:p w:rsidR="002931AB" w:rsidRPr="002931AB" w:rsidRDefault="002931AB" w:rsidP="002931AB">
      <w:pPr>
        <w:numPr>
          <w:ilvl w:val="2"/>
          <w:numId w:val="32"/>
        </w:numPr>
        <w:rPr>
          <w:b/>
        </w:rPr>
      </w:pPr>
      <w:r w:rsidRPr="002931AB">
        <w:rPr>
          <w:b/>
        </w:rPr>
        <w:t xml:space="preserve">The requirements for other sharing factors are FFS in later releases.  </w:t>
      </w:r>
    </w:p>
    <w:p w:rsidR="002931AB" w:rsidRPr="002931AB" w:rsidRDefault="002931AB" w:rsidP="002931AB">
      <w:pPr>
        <w:numPr>
          <w:ilvl w:val="2"/>
          <w:numId w:val="32"/>
        </w:numPr>
        <w:rPr>
          <w:b/>
          <w:u w:val="single"/>
        </w:rPr>
      </w:pPr>
      <w:r w:rsidRPr="002931AB">
        <w:rPr>
          <w:b/>
          <w:u w:val="single"/>
        </w:rPr>
        <w:t>Data scheduling is assumed on those dropped gaps</w:t>
      </w:r>
    </w:p>
    <w:p w:rsidR="002931AB" w:rsidRPr="002931AB" w:rsidRDefault="002931AB" w:rsidP="002931AB">
      <w:pPr>
        <w:numPr>
          <w:ilvl w:val="2"/>
          <w:numId w:val="32"/>
        </w:numPr>
        <w:rPr>
          <w:b/>
        </w:rPr>
      </w:pPr>
      <w:r w:rsidRPr="002931AB">
        <w:rPr>
          <w:b/>
        </w:rPr>
        <w:t>FFS the impact to other intra-frequency measurements</w:t>
      </w:r>
    </w:p>
    <w:p w:rsidR="00777B24" w:rsidRPr="00777B24" w:rsidRDefault="00777B24" w:rsidP="008E3B2A">
      <w:pPr>
        <w:pStyle w:val="a0"/>
        <w:rPr>
          <w:rFonts w:eastAsia="바탕"/>
          <w:b/>
          <w:lang w:eastAsia="ko-KR"/>
        </w:rPr>
      </w:pPr>
    </w:p>
    <w:p w:rsidR="00E51E8A" w:rsidRPr="006105C7" w:rsidRDefault="00E51E8A" w:rsidP="00E51E8A">
      <w:pPr>
        <w:pStyle w:val="af1"/>
        <w:numPr>
          <w:ilvl w:val="0"/>
          <w:numId w:val="33"/>
        </w:numPr>
        <w:ind w:leftChars="0"/>
        <w:rPr>
          <w:rFonts w:ascii="Times New Roman" w:hAnsi="Times New Roman"/>
          <w:kern w:val="0"/>
          <w:szCs w:val="20"/>
          <w:lang w:val="en-GB"/>
        </w:rPr>
      </w:pPr>
      <w:r w:rsidRPr="006105C7">
        <w:rPr>
          <w:rFonts w:ascii="Times New Roman" w:hAnsi="Times New Roman"/>
          <w:kern w:val="0"/>
          <w:szCs w:val="20"/>
          <w:lang w:val="en-GB"/>
        </w:rPr>
        <w:t xml:space="preserve">Overhead issue </w:t>
      </w:r>
      <w:r w:rsidRPr="006105C7">
        <w:rPr>
          <w:rFonts w:ascii="Times New Roman" w:hAnsi="Times New Roman"/>
          <w:kern w:val="0"/>
          <w:szCs w:val="20"/>
        </w:rPr>
        <w:t xml:space="preserve"> </w:t>
      </w:r>
    </w:p>
    <w:p w:rsidR="00E51E8A" w:rsidRPr="006105C7" w:rsidRDefault="00BE6859" w:rsidP="00BE6859">
      <w:pPr>
        <w:pStyle w:val="a0"/>
        <w:rPr>
          <w:lang w:eastAsia="ko-KR"/>
        </w:rPr>
      </w:pPr>
      <w:r>
        <w:rPr>
          <w:lang w:eastAsia="ko-KR"/>
        </w:rPr>
        <w:t xml:space="preserve">With </w:t>
      </w:r>
      <w:r w:rsidR="00E51E8A" w:rsidRPr="006105C7">
        <w:rPr>
          <w:lang w:eastAsia="ko-KR"/>
        </w:rPr>
        <w:t>multiple MG patterns</w:t>
      </w:r>
      <w:r>
        <w:rPr>
          <w:lang w:eastAsia="ko-KR"/>
        </w:rPr>
        <w:t>, t</w:t>
      </w:r>
      <w:r w:rsidR="00E51E8A" w:rsidRPr="006105C7">
        <w:rPr>
          <w:lang w:eastAsia="ko-KR"/>
        </w:rPr>
        <w:t xml:space="preserve">he performance degradation can be </w:t>
      </w:r>
      <w:r>
        <w:rPr>
          <w:lang w:eastAsia="ko-KR"/>
        </w:rPr>
        <w:t>too big compar</w:t>
      </w:r>
      <w:r w:rsidR="00B638E3">
        <w:rPr>
          <w:lang w:eastAsia="ko-KR"/>
        </w:rPr>
        <w:t>ed</w:t>
      </w:r>
      <w:r>
        <w:rPr>
          <w:lang w:eastAsia="ko-KR"/>
        </w:rPr>
        <w:t xml:space="preserve"> to single MG. </w:t>
      </w:r>
      <w:r w:rsidR="00B638E3">
        <w:rPr>
          <w:lang w:eastAsia="ko-KR"/>
        </w:rPr>
        <w:t>The o</w:t>
      </w:r>
      <w:r>
        <w:rPr>
          <w:lang w:eastAsia="ko-KR"/>
        </w:rPr>
        <w:t xml:space="preserve">verhead cap is needed </w:t>
      </w:r>
      <w:r w:rsidR="00E51E8A" w:rsidRPr="006105C7">
        <w:rPr>
          <w:rFonts w:hint="eastAsia"/>
          <w:lang w:eastAsia="ko-KR"/>
        </w:rPr>
        <w:t>to</w:t>
      </w:r>
      <w:r>
        <w:rPr>
          <w:lang w:eastAsia="ko-KR"/>
        </w:rPr>
        <w:t xml:space="preserve"> guarantee minimum performance. The following can be used as the </w:t>
      </w:r>
      <w:r w:rsidR="00E51E8A" w:rsidRPr="006105C7">
        <w:rPr>
          <w:lang w:eastAsia="ko-KR"/>
        </w:rPr>
        <w:t>overhead cap</w:t>
      </w:r>
      <w:r>
        <w:rPr>
          <w:lang w:eastAsia="ko-KR"/>
        </w:rPr>
        <w:t>.</w:t>
      </w:r>
      <w:r w:rsidR="00E51E8A" w:rsidRPr="006105C7">
        <w:rPr>
          <w:lang w:eastAsia="ko-KR"/>
        </w:rPr>
        <w:t xml:space="preserve"> </w:t>
      </w:r>
    </w:p>
    <w:p w:rsidR="00E51E8A" w:rsidRPr="006105C7" w:rsidRDefault="00064A8C" w:rsidP="00E51E8A">
      <w:pPr>
        <w:pStyle w:val="a0"/>
        <w:rPr>
          <w:lang w:eastAsia="ko-KR"/>
        </w:rPr>
      </w:pPr>
      <m:oMathPara>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m:oMathPara>
    </w:p>
    <w:p w:rsidR="00E51E8A" w:rsidRPr="006105C7" w:rsidRDefault="00E51E8A" w:rsidP="00E51E8A">
      <w:pPr>
        <w:pStyle w:val="a0"/>
        <w:rPr>
          <w:lang w:eastAsia="ko-KR"/>
        </w:rPr>
      </w:pPr>
      <w:r w:rsidRPr="006105C7">
        <w:rPr>
          <w:lang w:eastAsia="ko-KR"/>
        </w:rPr>
        <w:t xml:space="preserve">Here, </w:t>
      </w:r>
    </w:p>
    <w:p w:rsidR="00E51E8A" w:rsidRPr="006105C7" w:rsidRDefault="00E51E8A" w:rsidP="00E51E8A">
      <w:pPr>
        <w:pStyle w:val="a0"/>
        <w:numPr>
          <w:ilvl w:val="1"/>
          <w:numId w:val="37"/>
        </w:numPr>
        <w:rPr>
          <w:rFonts w:eastAsia="바탕"/>
          <w:lang w:eastAsia="ko-KR"/>
        </w:rPr>
      </w:pPr>
      <w:r w:rsidRPr="006105C7">
        <w:rPr>
          <w:rFonts w:eastAsia="바탕" w:hint="eastAsia"/>
          <w:lang w:eastAsia="ko-KR"/>
        </w:rPr>
        <w:t>N : number of multiple MG patterns</w:t>
      </w:r>
    </w:p>
    <w:p w:rsidR="00E51E8A" w:rsidRPr="006105C7" w:rsidRDefault="00E51E8A" w:rsidP="00E51E8A">
      <w:pPr>
        <w:pStyle w:val="a0"/>
        <w:numPr>
          <w:ilvl w:val="1"/>
          <w:numId w:val="37"/>
        </w:numPr>
        <w:rPr>
          <w:rFonts w:eastAsia="바탕"/>
          <w:lang w:eastAsia="ko-KR"/>
        </w:rPr>
      </w:pPr>
      <w:r w:rsidRPr="006105C7">
        <w:rPr>
          <w:rFonts w:eastAsia="바탕"/>
          <w:lang w:eastAsia="ko-KR"/>
        </w:rPr>
        <w:t>MGLr : MGL of referenced MG</w:t>
      </w:r>
    </w:p>
    <w:p w:rsidR="00E51E8A" w:rsidRPr="006105C7" w:rsidRDefault="00E51E8A" w:rsidP="00E51E8A">
      <w:pPr>
        <w:pStyle w:val="a0"/>
        <w:numPr>
          <w:ilvl w:val="1"/>
          <w:numId w:val="37"/>
        </w:numPr>
        <w:rPr>
          <w:rFonts w:eastAsia="바탕"/>
          <w:lang w:eastAsia="ko-KR"/>
        </w:rPr>
      </w:pPr>
      <w:r w:rsidRPr="006105C7">
        <w:rPr>
          <w:rFonts w:eastAsia="바탕"/>
          <w:lang w:eastAsia="ko-KR"/>
        </w:rPr>
        <w:t>MGRPr : MGRP of referenced MG</w:t>
      </w:r>
    </w:p>
    <w:p w:rsidR="00E51E8A" w:rsidRPr="006105C7" w:rsidRDefault="00E51E8A" w:rsidP="00E51E8A">
      <w:pPr>
        <w:pStyle w:val="a0"/>
        <w:rPr>
          <w:lang w:eastAsia="ko-KR"/>
        </w:rPr>
      </w:pPr>
    </w:p>
    <w:p w:rsidR="00E51E8A" w:rsidRPr="006105C7" w:rsidRDefault="00E51E8A" w:rsidP="00E51E8A">
      <w:pPr>
        <w:pStyle w:val="a0"/>
        <w:rPr>
          <w:lang w:eastAsia="ko-KR"/>
        </w:rPr>
      </w:pPr>
      <w:r w:rsidRPr="006105C7">
        <w:rPr>
          <w:lang w:eastAsia="ko-KR"/>
        </w:rPr>
        <w:t xml:space="preserve">The value of threshold (K) needs further discussion with </w:t>
      </w:r>
      <w:r w:rsidR="006105C7">
        <w:rPr>
          <w:lang w:eastAsia="ko-KR"/>
        </w:rPr>
        <w:t xml:space="preserve">the </w:t>
      </w:r>
      <w:r w:rsidRPr="006105C7">
        <w:rPr>
          <w:lang w:eastAsia="ko-KR"/>
        </w:rPr>
        <w:t xml:space="preserve">starting point of 5%. </w:t>
      </w:r>
    </w:p>
    <w:p w:rsidR="00BE6859" w:rsidRDefault="00E51E8A" w:rsidP="00E51E8A">
      <w:pPr>
        <w:pStyle w:val="a0"/>
        <w:rPr>
          <w:rFonts w:eastAsia="바탕"/>
          <w:b/>
          <w:lang w:eastAsia="ko-KR"/>
        </w:rPr>
      </w:pPr>
      <w:r w:rsidRPr="006105C7">
        <w:rPr>
          <w:rFonts w:eastAsia="바탕" w:hint="eastAsia"/>
          <w:b/>
          <w:lang w:eastAsia="ko-KR"/>
        </w:rPr>
        <w:t xml:space="preserve">Proposal </w:t>
      </w:r>
      <w:r w:rsidR="00BE6859">
        <w:rPr>
          <w:rFonts w:eastAsia="바탕"/>
          <w:b/>
          <w:lang w:eastAsia="ko-KR"/>
        </w:rPr>
        <w:t>4</w:t>
      </w:r>
      <w:r w:rsidRPr="006105C7">
        <w:rPr>
          <w:rFonts w:eastAsia="바탕" w:hint="eastAsia"/>
          <w:b/>
          <w:lang w:eastAsia="ko-KR"/>
        </w:rPr>
        <w:t>:</w:t>
      </w:r>
      <w:r w:rsidRPr="006105C7">
        <w:rPr>
          <w:rFonts w:eastAsia="바탕"/>
          <w:b/>
          <w:lang w:eastAsia="ko-KR"/>
        </w:rPr>
        <w:t xml:space="preserve"> </w:t>
      </w:r>
      <w:r w:rsidR="00BE6859">
        <w:rPr>
          <w:rFonts w:eastAsia="바탕"/>
          <w:b/>
          <w:lang w:eastAsia="ko-KR"/>
        </w:rPr>
        <w:t>Define overhead cap.</w:t>
      </w:r>
    </w:p>
    <w:p w:rsidR="00E51E8A" w:rsidRPr="006105C7" w:rsidRDefault="00BE6859" w:rsidP="00E51E8A">
      <w:pPr>
        <w:pStyle w:val="a0"/>
        <w:rPr>
          <w:rFonts w:eastAsia="바탕"/>
          <w:b/>
          <w:lang w:eastAsia="ko-KR"/>
        </w:rPr>
      </w:pPr>
      <w:r>
        <w:rPr>
          <w:rFonts w:eastAsia="바탕"/>
          <w:b/>
          <w:lang w:eastAsia="ko-KR"/>
        </w:rPr>
        <w:lastRenderedPageBreak/>
        <w:t>Proposal 4-1 : C</w:t>
      </w:r>
      <w:r w:rsidR="00E51E8A" w:rsidRPr="006105C7">
        <w:rPr>
          <w:rFonts w:eastAsia="바탕"/>
          <w:b/>
          <w:lang w:eastAsia="ko-KR"/>
        </w:rPr>
        <w:t xml:space="preserve">onsider overhead cap with </w:t>
      </w: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oMath>
      <w:r w:rsidR="00E51E8A" w:rsidRPr="006105C7">
        <w:rPr>
          <w:rFonts w:eastAsia="바탕"/>
          <w:b/>
          <w:lang w:eastAsia="ko-KR"/>
        </w:rPr>
        <w:t xml:space="preserve"> </w:t>
      </w:r>
      <w:r w:rsidR="00E51E8A" w:rsidRPr="006105C7">
        <w:rPr>
          <w:rFonts w:eastAsia="바탕" w:hint="eastAsia"/>
          <w:b/>
          <w:lang w:eastAsia="ko-KR"/>
        </w:rPr>
        <w:t xml:space="preserve"> </w:t>
      </w:r>
      <w:r w:rsidR="00E51E8A" w:rsidRPr="006105C7">
        <w:rPr>
          <w:rFonts w:eastAsia="바탕"/>
          <w:b/>
          <w:lang w:eastAsia="ko-KR"/>
        </w:rPr>
        <w:t>when configuring multiple MG patterns.</w:t>
      </w:r>
    </w:p>
    <w:p w:rsidR="00E51E8A" w:rsidRPr="006105C7" w:rsidRDefault="00064A8C" w:rsidP="00E51E8A">
      <w:pPr>
        <w:pStyle w:val="a0"/>
        <w:numPr>
          <w:ilvl w:val="0"/>
          <w:numId w:val="36"/>
        </w:numPr>
        <w:rPr>
          <w:rFonts w:eastAsia="바탕"/>
          <w:b/>
          <w:lang w:eastAsia="ko-KR"/>
        </w:rPr>
      </w:pP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w:p>
    <w:p w:rsidR="00E51E8A" w:rsidRPr="006105C7" w:rsidRDefault="00E51E8A" w:rsidP="00E51E8A">
      <w:pPr>
        <w:pStyle w:val="a0"/>
        <w:numPr>
          <w:ilvl w:val="1"/>
          <w:numId w:val="37"/>
        </w:numPr>
        <w:rPr>
          <w:rFonts w:eastAsia="바탕"/>
          <w:b/>
          <w:lang w:eastAsia="ko-KR"/>
        </w:rPr>
      </w:pPr>
      <w:r w:rsidRPr="006105C7">
        <w:rPr>
          <w:rFonts w:eastAsia="바탕" w:hint="eastAsia"/>
          <w:b/>
          <w:lang w:eastAsia="ko-KR"/>
        </w:rPr>
        <w:t>N : number of multiple MG patterns</w:t>
      </w:r>
    </w:p>
    <w:p w:rsidR="00E51E8A" w:rsidRPr="006105C7" w:rsidRDefault="00E51E8A" w:rsidP="00E51E8A">
      <w:pPr>
        <w:pStyle w:val="a0"/>
        <w:numPr>
          <w:ilvl w:val="1"/>
          <w:numId w:val="37"/>
        </w:numPr>
        <w:rPr>
          <w:rFonts w:eastAsia="바탕"/>
          <w:b/>
          <w:lang w:eastAsia="ko-KR"/>
        </w:rPr>
      </w:pPr>
      <w:r w:rsidRPr="006105C7">
        <w:rPr>
          <w:rFonts w:eastAsia="바탕"/>
          <w:b/>
          <w:lang w:eastAsia="ko-KR"/>
        </w:rPr>
        <w:t>MGLr : MGL of referenced MG</w:t>
      </w:r>
    </w:p>
    <w:p w:rsidR="00E51E8A" w:rsidRPr="006105C7" w:rsidRDefault="00E51E8A" w:rsidP="00E51E8A">
      <w:pPr>
        <w:pStyle w:val="a0"/>
        <w:numPr>
          <w:ilvl w:val="1"/>
          <w:numId w:val="37"/>
        </w:numPr>
        <w:rPr>
          <w:rFonts w:eastAsia="바탕"/>
          <w:b/>
          <w:lang w:eastAsia="ko-KR"/>
        </w:rPr>
      </w:pPr>
      <w:r w:rsidRPr="006105C7">
        <w:rPr>
          <w:rFonts w:eastAsia="바탕"/>
          <w:b/>
          <w:lang w:eastAsia="ko-KR"/>
        </w:rPr>
        <w:t>MGRPr : MGRP of referenced MG</w:t>
      </w:r>
    </w:p>
    <w:p w:rsidR="00E51E8A" w:rsidRPr="006105C7" w:rsidRDefault="00E51E8A" w:rsidP="00E51E8A">
      <w:pPr>
        <w:pStyle w:val="a0"/>
        <w:numPr>
          <w:ilvl w:val="1"/>
          <w:numId w:val="37"/>
        </w:numPr>
        <w:rPr>
          <w:rFonts w:eastAsia="바탕"/>
          <w:b/>
          <w:lang w:eastAsia="ko-KR"/>
        </w:rPr>
      </w:pPr>
      <w:r w:rsidRPr="006105C7">
        <w:rPr>
          <w:rFonts w:eastAsia="바탕"/>
          <w:b/>
          <w:lang w:eastAsia="ko-KR"/>
        </w:rPr>
        <w:t xml:space="preserve">K is FFS </w:t>
      </w:r>
    </w:p>
    <w:p w:rsidR="003F50F8" w:rsidRPr="006105C7" w:rsidRDefault="003F50F8" w:rsidP="00D01F9A">
      <w:pPr>
        <w:pStyle w:val="1"/>
        <w:rPr>
          <w:lang w:val="en-US" w:eastAsia="ko-KR"/>
        </w:rPr>
      </w:pPr>
      <w:r w:rsidRPr="006105C7">
        <w:rPr>
          <w:rFonts w:eastAsia="바탕" w:hint="eastAsia"/>
          <w:kern w:val="2"/>
          <w:lang w:val="en-US" w:eastAsia="ko-KR"/>
        </w:rPr>
        <w:t>Conclusion</w:t>
      </w:r>
    </w:p>
    <w:p w:rsidR="009F4030" w:rsidRPr="006105C7" w:rsidRDefault="009F4030" w:rsidP="009F4030">
      <w:pPr>
        <w:rPr>
          <w:rFonts w:eastAsia="바탕"/>
          <w:kern w:val="2"/>
          <w:lang w:val="en-US" w:eastAsia="ko-KR"/>
        </w:rPr>
      </w:pPr>
      <w:r w:rsidRPr="006105C7">
        <w:rPr>
          <w:rFonts w:eastAsia="바탕" w:hint="eastAsia"/>
          <w:kern w:val="2"/>
          <w:lang w:val="en-US" w:eastAsia="ko-KR"/>
        </w:rPr>
        <w:t xml:space="preserve">In this contribution, we </w:t>
      </w:r>
      <w:r w:rsidR="0057280E" w:rsidRPr="006105C7">
        <w:rPr>
          <w:rFonts w:eastAsia="바탕"/>
          <w:kern w:val="2"/>
          <w:lang w:val="en-US" w:eastAsia="ko-KR"/>
        </w:rPr>
        <w:t xml:space="preserve">provided our views </w:t>
      </w:r>
      <w:r w:rsidR="00B92D71" w:rsidRPr="006105C7">
        <w:rPr>
          <w:lang w:val="en-US" w:eastAsia="ko-KR"/>
        </w:rPr>
        <w:t>on multiple concurrent and independent MG patterns for MG enhancements.</w:t>
      </w:r>
      <w:r w:rsidR="00221FAC" w:rsidRPr="006105C7">
        <w:rPr>
          <w:rFonts w:eastAsia="바탕"/>
          <w:kern w:val="2"/>
          <w:lang w:val="en-US" w:eastAsia="ko-KR"/>
        </w:rPr>
        <w:t xml:space="preserve"> </w:t>
      </w:r>
      <w:r w:rsidR="00160F10" w:rsidRPr="006105C7">
        <w:rPr>
          <w:rFonts w:eastAsia="바탕"/>
          <w:kern w:val="2"/>
          <w:lang w:val="en-US" w:eastAsia="ko-KR"/>
        </w:rPr>
        <w:t>P</w:t>
      </w:r>
      <w:r w:rsidR="00221FAC" w:rsidRPr="006105C7">
        <w:rPr>
          <w:rFonts w:eastAsia="바탕"/>
          <w:kern w:val="2"/>
          <w:lang w:val="en-US" w:eastAsia="ko-KR"/>
        </w:rPr>
        <w:t>roposals are as follows.</w:t>
      </w:r>
    </w:p>
    <w:p w:rsidR="00221FAC" w:rsidRPr="006105C7" w:rsidRDefault="00221FAC" w:rsidP="009F4030">
      <w:pPr>
        <w:rPr>
          <w:rFonts w:eastAsia="바탕"/>
          <w:kern w:val="2"/>
          <w:lang w:val="en-US" w:eastAsia="ko-KR"/>
        </w:rPr>
      </w:pPr>
    </w:p>
    <w:p w:rsidR="00ED02C8" w:rsidRDefault="00ED02C8" w:rsidP="00ED02C8">
      <w:pPr>
        <w:pStyle w:val="a0"/>
        <w:rPr>
          <w:rFonts w:eastAsia="바탕"/>
          <w:b/>
          <w:lang w:eastAsia="ko-KR"/>
        </w:rPr>
      </w:pPr>
      <w:r w:rsidRPr="006105C7">
        <w:rPr>
          <w:rFonts w:eastAsia="바탕" w:hint="eastAsia"/>
          <w:b/>
          <w:lang w:eastAsia="ko-KR"/>
        </w:rPr>
        <w:t xml:space="preserve">Proposal </w:t>
      </w:r>
      <w:r w:rsidRPr="006105C7">
        <w:rPr>
          <w:rFonts w:eastAsia="바탕"/>
          <w:b/>
          <w:lang w:eastAsia="ko-KR"/>
        </w:rPr>
        <w:t>1</w:t>
      </w:r>
      <w:r w:rsidRPr="006105C7">
        <w:rPr>
          <w:rFonts w:eastAsia="바탕" w:hint="eastAsia"/>
          <w:b/>
          <w:lang w:eastAsia="ko-KR"/>
        </w:rPr>
        <w:t>:</w:t>
      </w:r>
      <w:r w:rsidRPr="006105C7">
        <w:rPr>
          <w:rFonts w:eastAsia="바탕"/>
          <w:b/>
          <w:lang w:eastAsia="ko-KR"/>
        </w:rPr>
        <w:t xml:space="preserve"> </w:t>
      </w:r>
      <w:r>
        <w:rPr>
          <w:rFonts w:eastAsia="바탕"/>
          <w:b/>
          <w:lang w:eastAsia="ko-KR"/>
        </w:rPr>
        <w:t>Do not</w:t>
      </w:r>
      <w:r w:rsidRPr="006105C7">
        <w:rPr>
          <w:rFonts w:eastAsia="바탕"/>
          <w:b/>
          <w:lang w:eastAsia="ko-KR"/>
        </w:rPr>
        <w:t xml:space="preserve"> define simultaneous configuration</w:t>
      </w:r>
      <w:r>
        <w:rPr>
          <w:rFonts w:eastAsia="바탕"/>
          <w:b/>
          <w:lang w:eastAsia="ko-KR"/>
        </w:rPr>
        <w:t>s</w:t>
      </w:r>
      <w:r w:rsidRPr="006105C7">
        <w:rPr>
          <w:rFonts w:eastAsia="바탕"/>
          <w:b/>
          <w:lang w:eastAsia="ko-KR"/>
        </w:rPr>
        <w:t xml:space="preserve"> of per-UE gap and per-FR gap for UE </w:t>
      </w:r>
      <w:r>
        <w:rPr>
          <w:rFonts w:eastAsia="바탕"/>
          <w:b/>
          <w:lang w:eastAsia="ko-KR"/>
        </w:rPr>
        <w:t>supporting per-FR gap in Rel-17.</w:t>
      </w:r>
    </w:p>
    <w:p w:rsidR="00ED02C8" w:rsidRDefault="00ED02C8" w:rsidP="00ED02C8">
      <w:pPr>
        <w:pStyle w:val="a0"/>
        <w:rPr>
          <w:rFonts w:eastAsia="바탕"/>
          <w:b/>
          <w:lang w:eastAsia="ko-KR"/>
        </w:rPr>
      </w:pPr>
      <w:r w:rsidRPr="006105C7">
        <w:rPr>
          <w:rFonts w:eastAsia="바탕" w:hint="eastAsia"/>
          <w:b/>
          <w:lang w:eastAsia="ko-KR"/>
        </w:rPr>
        <w:t xml:space="preserve">Proposal </w:t>
      </w:r>
      <w:r>
        <w:rPr>
          <w:rFonts w:eastAsia="바탕"/>
          <w:b/>
          <w:lang w:eastAsia="ko-KR"/>
        </w:rPr>
        <w:t>2</w:t>
      </w:r>
      <w:r w:rsidRPr="006105C7">
        <w:rPr>
          <w:rFonts w:eastAsia="바탕" w:hint="eastAsia"/>
          <w:b/>
          <w:lang w:eastAsia="ko-KR"/>
        </w:rPr>
        <w:t>:</w:t>
      </w:r>
      <w:r w:rsidRPr="006105C7">
        <w:rPr>
          <w:rFonts w:eastAsia="바탕"/>
          <w:b/>
          <w:lang w:eastAsia="ko-KR"/>
        </w:rPr>
        <w:t xml:space="preserve"> </w:t>
      </w:r>
      <w:r>
        <w:rPr>
          <w:rFonts w:eastAsia="바탕"/>
          <w:b/>
          <w:lang w:eastAsia="ko-KR"/>
        </w:rPr>
        <w:t>For minimum distance between two GPs of proximity condition #2, X = 1 or 4ms for both FR1 and FR2.</w:t>
      </w:r>
    </w:p>
    <w:p w:rsidR="00ED02C8" w:rsidRDefault="00ED02C8" w:rsidP="00ED02C8">
      <w:pPr>
        <w:pStyle w:val="a0"/>
        <w:rPr>
          <w:b/>
        </w:rPr>
      </w:pPr>
      <w:r w:rsidRPr="006105C7">
        <w:rPr>
          <w:rFonts w:eastAsia="바탕"/>
          <w:b/>
          <w:lang w:eastAsia="ko-KR"/>
        </w:rPr>
        <w:t xml:space="preserve">Proposal 3: </w:t>
      </w:r>
      <w:r>
        <w:rPr>
          <w:rFonts w:eastAsia="바탕"/>
          <w:b/>
          <w:lang w:eastAsia="ko-KR"/>
        </w:rPr>
        <w:t>Decide one option between the updated 2 options.</w:t>
      </w:r>
    </w:p>
    <w:p w:rsidR="00ED02C8" w:rsidRDefault="00ED02C8" w:rsidP="00ED02C8">
      <w:pPr>
        <w:numPr>
          <w:ilvl w:val="0"/>
          <w:numId w:val="32"/>
        </w:numPr>
        <w:rPr>
          <w:rFonts w:eastAsia="바탕"/>
          <w:b/>
          <w:lang w:eastAsia="ko-KR"/>
        </w:rPr>
      </w:pPr>
      <w:r>
        <w:rPr>
          <w:rFonts w:eastAsia="바탕" w:hint="eastAsia"/>
          <w:b/>
          <w:lang w:eastAsia="ko-KR"/>
        </w:rPr>
        <w:t>Op</w:t>
      </w:r>
      <w:r>
        <w:rPr>
          <w:rFonts w:eastAsia="바탕"/>
          <w:b/>
          <w:lang w:eastAsia="ko-KR"/>
        </w:rPr>
        <w:t>tion 1</w:t>
      </w:r>
    </w:p>
    <w:p w:rsidR="00ED02C8" w:rsidRPr="00306606" w:rsidRDefault="00ED02C8" w:rsidP="00ED02C8">
      <w:pPr>
        <w:numPr>
          <w:ilvl w:val="1"/>
          <w:numId w:val="32"/>
        </w:numPr>
        <w:rPr>
          <w:b/>
        </w:rPr>
      </w:pPr>
      <w:r w:rsidRPr="00306606">
        <w:rPr>
          <w:b/>
        </w:rPr>
        <w:t>UE will only do the measurement w.r.t. the gap with higher priority on all colliding occasions</w:t>
      </w:r>
    </w:p>
    <w:p w:rsidR="00ED02C8" w:rsidRPr="00306606" w:rsidRDefault="00ED02C8" w:rsidP="00ED02C8">
      <w:pPr>
        <w:numPr>
          <w:ilvl w:val="1"/>
          <w:numId w:val="32"/>
        </w:numPr>
        <w:rPr>
          <w:b/>
        </w:rPr>
      </w:pPr>
      <w:r w:rsidRPr="00306606">
        <w:rPr>
          <w:b/>
        </w:rPr>
        <w:t>The priority can be configurable or fixed</w:t>
      </w:r>
    </w:p>
    <w:p w:rsidR="00ED02C8" w:rsidRPr="002931AB" w:rsidRDefault="00ED02C8" w:rsidP="00ED02C8">
      <w:pPr>
        <w:numPr>
          <w:ilvl w:val="1"/>
          <w:numId w:val="32"/>
        </w:numPr>
        <w:rPr>
          <w:b/>
          <w:u w:val="single"/>
        </w:rPr>
      </w:pPr>
      <w:r w:rsidRPr="002931AB">
        <w:rPr>
          <w:b/>
          <w:u w:val="single"/>
        </w:rPr>
        <w:t>Data scheduling is resumed during dropped gap occasions</w:t>
      </w:r>
    </w:p>
    <w:p w:rsidR="00ED02C8" w:rsidRDefault="00ED02C8" w:rsidP="00ED02C8">
      <w:pPr>
        <w:ind w:left="720"/>
        <w:rPr>
          <w:b/>
        </w:rPr>
      </w:pPr>
    </w:p>
    <w:p w:rsidR="00ED02C8" w:rsidRPr="002931AB" w:rsidRDefault="00ED02C8" w:rsidP="00ED02C8">
      <w:pPr>
        <w:numPr>
          <w:ilvl w:val="0"/>
          <w:numId w:val="32"/>
        </w:numPr>
        <w:rPr>
          <w:b/>
        </w:rPr>
      </w:pPr>
      <w:r w:rsidRPr="002931AB">
        <w:rPr>
          <w:b/>
        </w:rPr>
        <w:t>Option 5: Compromised proposal</w:t>
      </w:r>
    </w:p>
    <w:p w:rsidR="00ED02C8" w:rsidRPr="002931AB" w:rsidRDefault="00ED02C8" w:rsidP="00ED02C8">
      <w:pPr>
        <w:numPr>
          <w:ilvl w:val="1"/>
          <w:numId w:val="32"/>
        </w:numPr>
        <w:rPr>
          <w:b/>
        </w:rPr>
      </w:pPr>
      <w:r w:rsidRPr="002931AB">
        <w:rPr>
          <w:b/>
        </w:rPr>
        <w:t xml:space="preserve">Introduce gap sharing rule. </w:t>
      </w:r>
    </w:p>
    <w:p w:rsidR="00ED02C8" w:rsidRPr="002931AB" w:rsidRDefault="00ED02C8" w:rsidP="00ED02C8">
      <w:pPr>
        <w:numPr>
          <w:ilvl w:val="2"/>
          <w:numId w:val="32"/>
        </w:numPr>
        <w:rPr>
          <w:b/>
        </w:rPr>
      </w:pPr>
      <w:r w:rsidRPr="002931AB">
        <w:rPr>
          <w:b/>
        </w:rPr>
        <w:t xml:space="preserve">Request RAN2 to reserve some RRC signaling for different sharing factors. </w:t>
      </w:r>
    </w:p>
    <w:p w:rsidR="00ED02C8" w:rsidRPr="002931AB" w:rsidRDefault="00ED02C8" w:rsidP="00ED02C8">
      <w:pPr>
        <w:numPr>
          <w:ilvl w:val="3"/>
          <w:numId w:val="32"/>
        </w:numPr>
        <w:rPr>
          <w:b/>
        </w:rPr>
      </w:pPr>
      <w:r w:rsidRPr="002931AB">
        <w:rPr>
          <w:b/>
        </w:rPr>
        <w:t>The signaling design may consider the possibility of resuming data scheduling on dropped gaps</w:t>
      </w:r>
    </w:p>
    <w:p w:rsidR="00ED02C8" w:rsidRPr="002931AB" w:rsidRDefault="00ED02C8" w:rsidP="00ED02C8">
      <w:pPr>
        <w:numPr>
          <w:ilvl w:val="2"/>
          <w:numId w:val="32"/>
        </w:numPr>
        <w:rPr>
          <w:b/>
        </w:rPr>
      </w:pPr>
      <w:r w:rsidRPr="002931AB">
        <w:rPr>
          <w:b/>
        </w:rPr>
        <w:t xml:space="preserve">Rel-17 requirements will only consider sharing ratios 0% and 100%. </w:t>
      </w:r>
    </w:p>
    <w:p w:rsidR="00ED02C8" w:rsidRPr="002931AB" w:rsidRDefault="00ED02C8" w:rsidP="00ED02C8">
      <w:pPr>
        <w:numPr>
          <w:ilvl w:val="3"/>
          <w:numId w:val="32"/>
        </w:numPr>
        <w:rPr>
          <w:b/>
          <w:u w:val="single"/>
        </w:rPr>
      </w:pPr>
      <w:r w:rsidRPr="002931AB">
        <w:rPr>
          <w:b/>
          <w:u w:val="single"/>
        </w:rPr>
        <w:t>The sharing ratios can be configurable or fixed.</w:t>
      </w:r>
    </w:p>
    <w:p w:rsidR="00ED02C8" w:rsidRPr="002931AB" w:rsidRDefault="00ED02C8" w:rsidP="00ED02C8">
      <w:pPr>
        <w:numPr>
          <w:ilvl w:val="2"/>
          <w:numId w:val="32"/>
        </w:numPr>
        <w:rPr>
          <w:b/>
        </w:rPr>
      </w:pPr>
      <w:r w:rsidRPr="002931AB">
        <w:rPr>
          <w:b/>
        </w:rPr>
        <w:t xml:space="preserve">The requirements for other sharing factors are FFS in later releases.  </w:t>
      </w:r>
    </w:p>
    <w:p w:rsidR="00ED02C8" w:rsidRPr="002931AB" w:rsidRDefault="00ED02C8" w:rsidP="00ED02C8">
      <w:pPr>
        <w:numPr>
          <w:ilvl w:val="2"/>
          <w:numId w:val="32"/>
        </w:numPr>
        <w:rPr>
          <w:b/>
          <w:u w:val="single"/>
        </w:rPr>
      </w:pPr>
      <w:r w:rsidRPr="002931AB">
        <w:rPr>
          <w:b/>
          <w:u w:val="single"/>
        </w:rPr>
        <w:t>Data scheduling is assumed on those dropped gaps</w:t>
      </w:r>
    </w:p>
    <w:p w:rsidR="00ED02C8" w:rsidRPr="002931AB" w:rsidRDefault="00ED02C8" w:rsidP="00ED02C8">
      <w:pPr>
        <w:numPr>
          <w:ilvl w:val="2"/>
          <w:numId w:val="32"/>
        </w:numPr>
        <w:rPr>
          <w:b/>
        </w:rPr>
      </w:pPr>
      <w:r w:rsidRPr="002931AB">
        <w:rPr>
          <w:b/>
        </w:rPr>
        <w:t>FFS the impact to other intra-frequency measurements</w:t>
      </w:r>
    </w:p>
    <w:p w:rsidR="00ED02C8" w:rsidRPr="00ED02C8" w:rsidRDefault="00ED02C8" w:rsidP="00617706">
      <w:pPr>
        <w:rPr>
          <w:rFonts w:eastAsia="바탕"/>
          <w:b/>
          <w:lang w:eastAsia="ko-KR"/>
        </w:rPr>
      </w:pPr>
    </w:p>
    <w:p w:rsidR="00ED02C8" w:rsidRDefault="00ED02C8" w:rsidP="00E22367">
      <w:pPr>
        <w:rPr>
          <w:rFonts w:eastAsia="바탕"/>
          <w:b/>
          <w:lang w:eastAsia="ko-KR"/>
        </w:rPr>
      </w:pPr>
      <w:r w:rsidRPr="006105C7">
        <w:rPr>
          <w:rFonts w:eastAsia="바탕" w:hint="eastAsia"/>
          <w:b/>
          <w:lang w:eastAsia="ko-KR"/>
        </w:rPr>
        <w:t xml:space="preserve">Proposal </w:t>
      </w:r>
      <w:r>
        <w:rPr>
          <w:rFonts w:eastAsia="바탕"/>
          <w:b/>
          <w:lang w:eastAsia="ko-KR"/>
        </w:rPr>
        <w:t>4</w:t>
      </w:r>
      <w:r w:rsidRPr="006105C7">
        <w:rPr>
          <w:rFonts w:eastAsia="바탕" w:hint="eastAsia"/>
          <w:b/>
          <w:lang w:eastAsia="ko-KR"/>
        </w:rPr>
        <w:t>:</w:t>
      </w:r>
      <w:r w:rsidRPr="006105C7">
        <w:rPr>
          <w:rFonts w:eastAsia="바탕"/>
          <w:b/>
          <w:lang w:eastAsia="ko-KR"/>
        </w:rPr>
        <w:t xml:space="preserve"> </w:t>
      </w:r>
      <w:r>
        <w:rPr>
          <w:rFonts w:eastAsia="바탕"/>
          <w:b/>
          <w:lang w:eastAsia="ko-KR"/>
        </w:rPr>
        <w:t>Define overhead cap.</w:t>
      </w:r>
    </w:p>
    <w:p w:rsidR="00ED02C8" w:rsidRPr="006105C7" w:rsidRDefault="00ED02C8" w:rsidP="00ED02C8">
      <w:pPr>
        <w:pStyle w:val="a0"/>
        <w:rPr>
          <w:rFonts w:eastAsia="바탕"/>
          <w:b/>
          <w:lang w:eastAsia="ko-KR"/>
        </w:rPr>
      </w:pPr>
      <w:r>
        <w:rPr>
          <w:rFonts w:eastAsia="바탕"/>
          <w:b/>
          <w:lang w:eastAsia="ko-KR"/>
        </w:rPr>
        <w:t>Proposal 4-1 : C</w:t>
      </w:r>
      <w:r w:rsidRPr="006105C7">
        <w:rPr>
          <w:rFonts w:eastAsia="바탕"/>
          <w:b/>
          <w:lang w:eastAsia="ko-KR"/>
        </w:rPr>
        <w:t xml:space="preserve">onsider overhead cap with </w:t>
      </w: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oMath>
      <w:r w:rsidRPr="006105C7">
        <w:rPr>
          <w:rFonts w:eastAsia="바탕"/>
          <w:b/>
          <w:lang w:eastAsia="ko-KR"/>
        </w:rPr>
        <w:t xml:space="preserve"> </w:t>
      </w:r>
      <w:r w:rsidRPr="006105C7">
        <w:rPr>
          <w:rFonts w:eastAsia="바탕" w:hint="eastAsia"/>
          <w:b/>
          <w:lang w:eastAsia="ko-KR"/>
        </w:rPr>
        <w:t xml:space="preserve"> </w:t>
      </w:r>
      <w:r w:rsidRPr="006105C7">
        <w:rPr>
          <w:rFonts w:eastAsia="바탕"/>
          <w:b/>
          <w:lang w:eastAsia="ko-KR"/>
        </w:rPr>
        <w:t>when configuring multiple MG patterns.</w:t>
      </w:r>
    </w:p>
    <w:p w:rsidR="00ED02C8" w:rsidRPr="006105C7" w:rsidRDefault="00064A8C" w:rsidP="00ED02C8">
      <w:pPr>
        <w:pStyle w:val="a0"/>
        <w:numPr>
          <w:ilvl w:val="0"/>
          <w:numId w:val="36"/>
        </w:numPr>
        <w:rPr>
          <w:rFonts w:eastAsia="바탕"/>
          <w:b/>
          <w:lang w:eastAsia="ko-KR"/>
        </w:rPr>
      </w:pPr>
      <m:oMath>
        <m:f>
          <m:fPr>
            <m:ctrlPr>
              <w:rPr>
                <w:rFonts w:ascii="Cambria Math" w:eastAsia="바탕" w:hAnsi="Cambria Math"/>
                <w:b/>
                <w:i/>
                <w:lang w:eastAsia="ko-KR"/>
              </w:rPr>
            </m:ctrlPr>
          </m:fPr>
          <m:num>
            <m:nary>
              <m:naryPr>
                <m:chr m:val="∑"/>
                <m:limLoc m:val="undOvr"/>
                <m:ctrlPr>
                  <w:rPr>
                    <w:rFonts w:ascii="Cambria Math" w:eastAsia="바탕" w:hAnsi="Cambria Math"/>
                    <w:b/>
                    <w:lang w:eastAsia="ko-KR"/>
                  </w:rPr>
                </m:ctrlPr>
              </m:naryPr>
              <m:sub>
                <m:r>
                  <m:rPr>
                    <m:sty m:val="bi"/>
                  </m:rPr>
                  <w:rPr>
                    <w:rFonts w:ascii="Cambria Math" w:eastAsia="바탕" w:hAnsi="Cambria Math"/>
                    <w:lang w:eastAsia="ko-KR"/>
                  </w:rPr>
                  <m:t>m=1</m:t>
                </m:r>
              </m:sub>
              <m:sup>
                <m:r>
                  <m:rPr>
                    <m:sty m:val="bi"/>
                  </m:rPr>
                  <w:rPr>
                    <w:rFonts w:ascii="Cambria Math" w:eastAsia="바탕" w:hAnsi="Cambria Math"/>
                    <w:lang w:eastAsia="ko-KR"/>
                  </w:rPr>
                  <m:t>N</m:t>
                </m:r>
              </m:sup>
              <m:e>
                <m:d>
                  <m:dPr>
                    <m:ctrlPr>
                      <w:rPr>
                        <w:rFonts w:ascii="Cambria Math" w:eastAsia="바탕" w:hAnsi="Cambria Math"/>
                        <w:b/>
                        <w:i/>
                        <w:lang w:eastAsia="ko-KR"/>
                      </w:rPr>
                    </m:ctrlPr>
                  </m:dPr>
                  <m:e>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m</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m</m:t>
                            </m:r>
                          </m:sub>
                        </m:sSub>
                      </m:den>
                    </m:f>
                  </m:e>
                </m:d>
              </m:e>
            </m:nary>
          </m:num>
          <m:den>
            <m:f>
              <m:fPr>
                <m:ctrlPr>
                  <w:rPr>
                    <w:rFonts w:ascii="Cambria Math" w:eastAsia="바탕" w:hAnsi="Cambria Math"/>
                    <w:b/>
                    <w:i/>
                    <w:lang w:eastAsia="ko-KR"/>
                  </w:rPr>
                </m:ctrlPr>
              </m:fPr>
              <m:num>
                <m:sSub>
                  <m:sSubPr>
                    <m:ctrlPr>
                      <w:rPr>
                        <w:rFonts w:ascii="Cambria Math" w:eastAsia="바탕" w:hAnsi="Cambria Math"/>
                        <w:b/>
                        <w:i/>
                        <w:lang w:eastAsia="ko-KR"/>
                      </w:rPr>
                    </m:ctrlPr>
                  </m:sSubPr>
                  <m:e>
                    <m:r>
                      <m:rPr>
                        <m:sty m:val="bi"/>
                      </m:rPr>
                      <w:rPr>
                        <w:rFonts w:ascii="Cambria Math" w:eastAsia="바탕" w:hAnsi="Cambria Math"/>
                        <w:lang w:eastAsia="ko-KR"/>
                      </w:rPr>
                      <m:t>MGL</m:t>
                    </m:r>
                  </m:e>
                  <m:sub>
                    <m:r>
                      <m:rPr>
                        <m:sty m:val="bi"/>
                      </m:rPr>
                      <w:rPr>
                        <w:rFonts w:ascii="Cambria Math" w:eastAsia="바탕" w:hAnsi="Cambria Math"/>
                        <w:lang w:eastAsia="ko-KR"/>
                      </w:rPr>
                      <m:t>r</m:t>
                    </m:r>
                  </m:sub>
                </m:sSub>
              </m:num>
              <m:den>
                <m:sSub>
                  <m:sSubPr>
                    <m:ctrlPr>
                      <w:rPr>
                        <w:rFonts w:ascii="Cambria Math" w:eastAsia="바탕" w:hAnsi="Cambria Math"/>
                        <w:b/>
                        <w:i/>
                        <w:lang w:eastAsia="ko-KR"/>
                      </w:rPr>
                    </m:ctrlPr>
                  </m:sSubPr>
                  <m:e>
                    <m:r>
                      <m:rPr>
                        <m:sty m:val="bi"/>
                      </m:rPr>
                      <w:rPr>
                        <w:rFonts w:ascii="Cambria Math" w:eastAsia="바탕" w:hAnsi="Cambria Math"/>
                        <w:lang w:eastAsia="ko-KR"/>
                      </w:rPr>
                      <m:t>MGRP</m:t>
                    </m:r>
                  </m:e>
                  <m:sub>
                    <m:r>
                      <m:rPr>
                        <m:sty m:val="bi"/>
                      </m:rPr>
                      <w:rPr>
                        <w:rFonts w:ascii="Cambria Math" w:eastAsia="바탕" w:hAnsi="Cambria Math"/>
                        <w:lang w:eastAsia="ko-KR"/>
                      </w:rPr>
                      <m:t>r</m:t>
                    </m:r>
                  </m:sub>
                </m:sSub>
              </m:den>
            </m:f>
          </m:den>
        </m:f>
        <m:r>
          <m:rPr>
            <m:sty m:val="bi"/>
          </m:rPr>
          <w:rPr>
            <w:rFonts w:ascii="Cambria Math" w:eastAsia="바탕" w:hAnsi="Cambria Math" w:hint="eastAsia"/>
            <w:lang w:eastAsia="ko-KR"/>
          </w:rPr>
          <m:t>≤</m:t>
        </m:r>
        <m:r>
          <m:rPr>
            <m:sty m:val="bi"/>
          </m:rPr>
          <w:rPr>
            <w:rFonts w:ascii="Cambria Math" w:eastAsia="바탕" w:hAnsi="Cambria Math"/>
            <w:lang w:eastAsia="ko-KR"/>
          </w:rPr>
          <m:t>1+ threshold(K)</m:t>
        </m:r>
      </m:oMath>
    </w:p>
    <w:p w:rsidR="00ED02C8" w:rsidRPr="006105C7" w:rsidRDefault="00ED02C8" w:rsidP="00ED02C8">
      <w:pPr>
        <w:pStyle w:val="a0"/>
        <w:numPr>
          <w:ilvl w:val="1"/>
          <w:numId w:val="37"/>
        </w:numPr>
        <w:rPr>
          <w:rFonts w:eastAsia="바탕"/>
          <w:b/>
          <w:lang w:eastAsia="ko-KR"/>
        </w:rPr>
      </w:pPr>
      <w:r w:rsidRPr="006105C7">
        <w:rPr>
          <w:rFonts w:eastAsia="바탕" w:hint="eastAsia"/>
          <w:b/>
          <w:lang w:eastAsia="ko-KR"/>
        </w:rPr>
        <w:t>N : number of multiple MG patterns</w:t>
      </w:r>
    </w:p>
    <w:p w:rsidR="00ED02C8" w:rsidRPr="006105C7" w:rsidRDefault="00ED02C8" w:rsidP="00ED02C8">
      <w:pPr>
        <w:pStyle w:val="a0"/>
        <w:numPr>
          <w:ilvl w:val="1"/>
          <w:numId w:val="37"/>
        </w:numPr>
        <w:rPr>
          <w:rFonts w:eastAsia="바탕"/>
          <w:b/>
          <w:lang w:eastAsia="ko-KR"/>
        </w:rPr>
      </w:pPr>
      <w:r w:rsidRPr="006105C7">
        <w:rPr>
          <w:rFonts w:eastAsia="바탕"/>
          <w:b/>
          <w:lang w:eastAsia="ko-KR"/>
        </w:rPr>
        <w:t>MGLr : MGL of referenced MG</w:t>
      </w:r>
    </w:p>
    <w:p w:rsidR="00ED02C8" w:rsidRPr="006105C7" w:rsidRDefault="00ED02C8" w:rsidP="00ED02C8">
      <w:pPr>
        <w:pStyle w:val="a0"/>
        <w:numPr>
          <w:ilvl w:val="1"/>
          <w:numId w:val="37"/>
        </w:numPr>
        <w:rPr>
          <w:rFonts w:eastAsia="바탕"/>
          <w:b/>
          <w:lang w:eastAsia="ko-KR"/>
        </w:rPr>
      </w:pPr>
      <w:r w:rsidRPr="006105C7">
        <w:rPr>
          <w:rFonts w:eastAsia="바탕"/>
          <w:b/>
          <w:lang w:eastAsia="ko-KR"/>
        </w:rPr>
        <w:t>MGRPr : MGRP of referenced MG</w:t>
      </w:r>
    </w:p>
    <w:p w:rsidR="00ED02C8" w:rsidRPr="006105C7" w:rsidRDefault="00ED02C8" w:rsidP="00ED02C8">
      <w:pPr>
        <w:pStyle w:val="a0"/>
        <w:numPr>
          <w:ilvl w:val="1"/>
          <w:numId w:val="37"/>
        </w:numPr>
        <w:rPr>
          <w:rFonts w:eastAsia="바탕"/>
          <w:b/>
          <w:lang w:eastAsia="ko-KR"/>
        </w:rPr>
      </w:pPr>
      <w:r w:rsidRPr="006105C7">
        <w:rPr>
          <w:rFonts w:eastAsia="바탕"/>
          <w:b/>
          <w:lang w:eastAsia="ko-KR"/>
        </w:rPr>
        <w:t xml:space="preserve">K is FFS </w:t>
      </w:r>
    </w:p>
    <w:p w:rsidR="00617706" w:rsidRPr="006105C7" w:rsidRDefault="00617706" w:rsidP="00617706">
      <w:pPr>
        <w:pStyle w:val="a0"/>
        <w:rPr>
          <w:rFonts w:eastAsia="바탕"/>
          <w:b/>
          <w:lang w:eastAsia="ko-KR"/>
        </w:rPr>
      </w:pPr>
    </w:p>
    <w:p w:rsidR="003F50F8" w:rsidRPr="006105C7" w:rsidRDefault="003F50F8" w:rsidP="003F50F8">
      <w:pPr>
        <w:pStyle w:val="1"/>
        <w:numPr>
          <w:ilvl w:val="0"/>
          <w:numId w:val="0"/>
        </w:numPr>
        <w:textAlignment w:val="top"/>
        <w:rPr>
          <w:kern w:val="2"/>
          <w:lang w:val="en-US" w:eastAsia="ko-KR"/>
        </w:rPr>
      </w:pPr>
      <w:r w:rsidRPr="006105C7">
        <w:rPr>
          <w:i/>
          <w:kern w:val="2"/>
          <w:lang w:val="en-US" w:eastAsia="ko-KR"/>
        </w:rPr>
        <w:t>Reference</w:t>
      </w:r>
    </w:p>
    <w:bookmarkEnd w:id="5"/>
    <w:bookmarkEnd w:id="6"/>
    <w:bookmarkEnd w:id="7"/>
    <w:p w:rsidR="00354675" w:rsidRPr="006105C7" w:rsidRDefault="004B0F3F" w:rsidP="00AA5E18">
      <w:pPr>
        <w:tabs>
          <w:tab w:val="num" w:pos="720"/>
          <w:tab w:val="left" w:pos="1080"/>
        </w:tabs>
        <w:spacing w:after="180"/>
        <w:ind w:leftChars="-20" w:left="320" w:hanging="360"/>
        <w:rPr>
          <w:lang w:eastAsia="ko-KR"/>
        </w:rPr>
      </w:pPr>
      <w:r w:rsidRPr="006105C7">
        <w:rPr>
          <w:lang w:eastAsia="ko-KR"/>
        </w:rPr>
        <w:t xml:space="preserve">[1] </w:t>
      </w:r>
      <w:r w:rsidR="003C25AF" w:rsidRPr="006105C7">
        <w:rPr>
          <w:lang w:eastAsia="ko-KR"/>
        </w:rPr>
        <w:t>R4-21</w:t>
      </w:r>
      <w:r w:rsidR="00A34BD9">
        <w:rPr>
          <w:lang w:eastAsia="ko-KR"/>
        </w:rPr>
        <w:t>20414</w:t>
      </w:r>
      <w:r w:rsidR="003C25AF" w:rsidRPr="006105C7">
        <w:rPr>
          <w:lang w:eastAsia="ko-KR"/>
        </w:rPr>
        <w:t>, “</w:t>
      </w:r>
      <w:r w:rsidR="003C25AF" w:rsidRPr="006105C7">
        <w:rPr>
          <w:lang w:eastAsia="ko-KR"/>
        </w:rPr>
        <w:tab/>
      </w:r>
      <w:r w:rsidR="00A34BD9" w:rsidRPr="00A34BD9">
        <w:rPr>
          <w:lang w:eastAsia="ko-KR"/>
        </w:rPr>
        <w:t>WF on R17 NR MG enhancements – General issues and multiple concurrent MGs</w:t>
      </w:r>
      <w:r w:rsidR="003C25AF" w:rsidRPr="006105C7">
        <w:rPr>
          <w:lang w:eastAsia="ko-KR"/>
        </w:rPr>
        <w:t>”, MediaTek</w:t>
      </w:r>
    </w:p>
    <w:p w:rsidR="001D09D8" w:rsidRPr="006105C7" w:rsidRDefault="001D09D8" w:rsidP="00AA5E18">
      <w:pPr>
        <w:tabs>
          <w:tab w:val="num" w:pos="720"/>
          <w:tab w:val="left" w:pos="1080"/>
        </w:tabs>
        <w:spacing w:after="180"/>
        <w:ind w:leftChars="-20" w:left="320" w:hanging="360"/>
        <w:rPr>
          <w:lang w:val="en-US" w:eastAsia="ko-KR"/>
        </w:rPr>
      </w:pPr>
    </w:p>
    <w:sectPr w:rsidR="001D09D8" w:rsidRPr="006105C7"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A8C" w:rsidRDefault="00064A8C">
      <w:r>
        <w:separator/>
      </w:r>
    </w:p>
  </w:endnote>
  <w:endnote w:type="continuationSeparator" w:id="0">
    <w:p w:rsidR="00064A8C" w:rsidRDefault="0006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A8C" w:rsidRDefault="00064A8C">
      <w:r>
        <w:separator/>
      </w:r>
    </w:p>
  </w:footnote>
  <w:footnote w:type="continuationSeparator" w:id="0">
    <w:p w:rsidR="00064A8C" w:rsidRDefault="00064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33085E"/>
    <w:multiLevelType w:val="hybridMultilevel"/>
    <w:tmpl w:val="B33215DA"/>
    <w:lvl w:ilvl="0" w:tplc="A20AD062">
      <w:start w:val="3"/>
      <w:numFmt w:val="bullet"/>
      <w:lvlText w:val="-"/>
      <w:lvlJc w:val="left"/>
      <w:pPr>
        <w:ind w:left="800" w:hanging="400"/>
      </w:pPr>
      <w:rPr>
        <w:rFonts w:ascii="Times New Roman" w:eastAsia="Times New Roman" w:hAnsi="Times New Roman" w:cs="Times New Roman" w:hint="default"/>
      </w:rPr>
    </w:lvl>
    <w:lvl w:ilvl="1" w:tplc="05A6ECF2">
      <w:start w:val="4"/>
      <w:numFmt w:val="bullet"/>
      <w:lvlText w:val="-"/>
      <w:lvlJc w:val="left"/>
      <w:pPr>
        <w:ind w:left="1200" w:hanging="400"/>
      </w:pPr>
      <w:rPr>
        <w:rFonts w:ascii="Times New Roman" w:eastAsia="맑은 고딕" w:hAnsi="Times New Roman" w:cs="Times New Roman" w:hint="default"/>
      </w:rPr>
    </w:lvl>
    <w:lvl w:ilvl="2" w:tplc="FFFFFFFF">
      <w:start w:val="1"/>
      <w:numFmt w:val="bullet"/>
      <w:lvlText w:val="•"/>
      <w:lvlJc w:val="left"/>
      <w:pPr>
        <w:ind w:left="1600" w:hanging="400"/>
      </w:pPr>
      <w:rPr>
        <w:rFonts w:ascii="Times New Roman" w:hAnsi="Times New Roman" w:hint="default"/>
      </w:rPr>
    </w:lvl>
    <w:lvl w:ilvl="3" w:tplc="F3D012F6">
      <w:numFmt w:val="bullet"/>
      <w:lvlText w:val="-"/>
      <w:lvlJc w:val="left"/>
      <w:pPr>
        <w:ind w:left="2000" w:hanging="400"/>
      </w:pPr>
      <w:rPr>
        <w:rFonts w:ascii="Times New Roman" w:eastAsia="맑은 고딕"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25A5285"/>
    <w:multiLevelType w:val="hybridMultilevel"/>
    <w:tmpl w:val="EF5E835C"/>
    <w:lvl w:ilvl="0" w:tplc="5AAC12E2">
      <w:start w:val="302"/>
      <w:numFmt w:val="bullet"/>
      <w:lvlText w:val="-"/>
      <w:lvlJc w:val="left"/>
      <w:pPr>
        <w:ind w:left="800" w:hanging="400"/>
      </w:pPr>
      <w:rPr>
        <w:rFonts w:ascii="Times New Roman" w:hAnsi="Times New Roman" w:hint="default"/>
      </w:rPr>
    </w:lvl>
    <w:lvl w:ilvl="1" w:tplc="DD56BEB8">
      <w:start w:val="2"/>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970944"/>
    <w:multiLevelType w:val="hybridMultilevel"/>
    <w:tmpl w:val="40EE43C6"/>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D101F1"/>
    <w:multiLevelType w:val="hybridMultilevel"/>
    <w:tmpl w:val="D3D64500"/>
    <w:lvl w:ilvl="0" w:tplc="F3D012F6">
      <w:numFmt w:val="bullet"/>
      <w:lvlText w:val="-"/>
      <w:lvlJc w:val="left"/>
      <w:pPr>
        <w:ind w:left="1120" w:hanging="72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1E672B"/>
    <w:multiLevelType w:val="hybridMultilevel"/>
    <w:tmpl w:val="31061786"/>
    <w:lvl w:ilvl="0" w:tplc="BC2EBD28">
      <w:start w:val="6"/>
      <w:numFmt w:val="bullet"/>
      <w:lvlText w:val="-"/>
      <w:lvlJc w:val="left"/>
      <w:pPr>
        <w:ind w:left="1120" w:hanging="400"/>
      </w:pPr>
      <w:rPr>
        <w:rFonts w:ascii="Arial" w:eastAsia="Times New Roman" w:hAnsi="Arial" w:cs="Arial" w:hint="default"/>
      </w:rPr>
    </w:lvl>
    <w:lvl w:ilvl="1" w:tplc="5AAC12E2">
      <w:start w:val="302"/>
      <w:numFmt w:val="bullet"/>
      <w:lvlText w:val="-"/>
      <w:lvlJc w:val="left"/>
      <w:pPr>
        <w:ind w:left="1520" w:hanging="400"/>
      </w:pPr>
      <w:rPr>
        <w:rFonts w:ascii="Times New Roman" w:hAnsi="Times New Roman"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5BE1835"/>
    <w:multiLevelType w:val="hybridMultilevel"/>
    <w:tmpl w:val="97CE5CCE"/>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6D85CBD"/>
    <w:multiLevelType w:val="hybridMultilevel"/>
    <w:tmpl w:val="F63C1AC4"/>
    <w:lvl w:ilvl="0" w:tplc="BB4A9B76">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맑은 고딕" w:eastAsia="맑은 고딕" w:hAnsi="맑은 고딕" w:cs="Times New Roman" w:hint="eastAsia"/>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맑은 고딕" w:eastAsia="맑은 고딕" w:hAnsi="맑은 고딕"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A3E5671"/>
    <w:multiLevelType w:val="hybridMultilevel"/>
    <w:tmpl w:val="DC56770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749C9"/>
    <w:multiLevelType w:val="hybridMultilevel"/>
    <w:tmpl w:val="76C84D04"/>
    <w:lvl w:ilvl="0" w:tplc="A20AD062">
      <w:start w:val="3"/>
      <w:numFmt w:val="bullet"/>
      <w:lvlText w:val="-"/>
      <w:lvlJc w:val="left"/>
      <w:pPr>
        <w:ind w:left="800" w:hanging="400"/>
      </w:pPr>
      <w:rPr>
        <w:rFonts w:ascii="Times New Roman" w:eastAsia="Times New Roman" w:hAnsi="Times New Roman" w:cs="Times New Roman" w:hint="default"/>
      </w:rPr>
    </w:lvl>
    <w:lvl w:ilvl="1" w:tplc="05A6ECF2">
      <w:start w:val="4"/>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8325D4"/>
    <w:multiLevelType w:val="hybridMultilevel"/>
    <w:tmpl w:val="E05A58CC"/>
    <w:lvl w:ilvl="0" w:tplc="5AAC12E2">
      <w:start w:val="302"/>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19"/>
  </w:num>
  <w:num w:numId="3">
    <w:abstractNumId w:val="39"/>
  </w:num>
  <w:num w:numId="4">
    <w:abstractNumId w:val="17"/>
  </w:num>
  <w:num w:numId="5">
    <w:abstractNumId w:val="25"/>
  </w:num>
  <w:num w:numId="6">
    <w:abstractNumId w:val="2"/>
  </w:num>
  <w:num w:numId="7">
    <w:abstractNumId w:val="14"/>
  </w:num>
  <w:num w:numId="8">
    <w:abstractNumId w:val="40"/>
  </w:num>
  <w:num w:numId="9">
    <w:abstractNumId w:val="3"/>
  </w:num>
  <w:num w:numId="10">
    <w:abstractNumId w:val="31"/>
  </w:num>
  <w:num w:numId="11">
    <w:abstractNumId w:val="18"/>
  </w:num>
  <w:num w:numId="12">
    <w:abstractNumId w:val="34"/>
  </w:num>
  <w:num w:numId="13">
    <w:abstractNumId w:val="6"/>
  </w:num>
  <w:num w:numId="14">
    <w:abstractNumId w:val="0"/>
  </w:num>
  <w:num w:numId="15">
    <w:abstractNumId w:val="11"/>
  </w:num>
  <w:num w:numId="16">
    <w:abstractNumId w:val="8"/>
  </w:num>
  <w:num w:numId="17">
    <w:abstractNumId w:val="1"/>
  </w:num>
  <w:num w:numId="18">
    <w:abstractNumId w:val="24"/>
  </w:num>
  <w:num w:numId="19">
    <w:abstractNumId w:val="12"/>
  </w:num>
  <w:num w:numId="20">
    <w:abstractNumId w:val="27"/>
  </w:num>
  <w:num w:numId="21">
    <w:abstractNumId w:val="4"/>
  </w:num>
  <w:num w:numId="22">
    <w:abstractNumId w:val="5"/>
  </w:num>
  <w:num w:numId="23">
    <w:abstractNumId w:val="13"/>
  </w:num>
  <w:num w:numId="24">
    <w:abstractNumId w:val="22"/>
  </w:num>
  <w:num w:numId="25">
    <w:abstractNumId w:val="20"/>
  </w:num>
  <w:num w:numId="26">
    <w:abstractNumId w:val="33"/>
  </w:num>
  <w:num w:numId="27">
    <w:abstractNumId w:val="9"/>
  </w:num>
  <w:num w:numId="28">
    <w:abstractNumId w:val="26"/>
  </w:num>
  <w:num w:numId="29">
    <w:abstractNumId w:val="36"/>
  </w:num>
  <w:num w:numId="30">
    <w:abstractNumId w:val="35"/>
  </w:num>
  <w:num w:numId="31">
    <w:abstractNumId w:val="21"/>
  </w:num>
  <w:num w:numId="32">
    <w:abstractNumId w:val="30"/>
  </w:num>
  <w:num w:numId="33">
    <w:abstractNumId w:val="29"/>
  </w:num>
  <w:num w:numId="34">
    <w:abstractNumId w:val="28"/>
  </w:num>
  <w:num w:numId="35">
    <w:abstractNumId w:val="23"/>
  </w:num>
  <w:num w:numId="36">
    <w:abstractNumId w:val="38"/>
  </w:num>
  <w:num w:numId="37">
    <w:abstractNumId w:val="16"/>
  </w:num>
  <w:num w:numId="38">
    <w:abstractNumId w:val="37"/>
  </w:num>
  <w:num w:numId="39">
    <w:abstractNumId w:val="7"/>
  </w:num>
  <w:num w:numId="40">
    <w:abstractNumId w:val="10"/>
  </w:num>
  <w:num w:numId="41">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KzNDc0tLSwNDS1MDNT0lEKTi0uzszPAykwqQUAmTk5AiwAAAA="/>
  </w:docVars>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5BB0"/>
    <w:rsid w:val="000262E1"/>
    <w:rsid w:val="00026625"/>
    <w:rsid w:val="000267C4"/>
    <w:rsid w:val="000272E1"/>
    <w:rsid w:val="0003022D"/>
    <w:rsid w:val="00030706"/>
    <w:rsid w:val="000314F4"/>
    <w:rsid w:val="000316D2"/>
    <w:rsid w:val="00031A51"/>
    <w:rsid w:val="000327F6"/>
    <w:rsid w:val="00032B3E"/>
    <w:rsid w:val="0003395E"/>
    <w:rsid w:val="00033C75"/>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5A10"/>
    <w:rsid w:val="00046CA0"/>
    <w:rsid w:val="00047229"/>
    <w:rsid w:val="0004742B"/>
    <w:rsid w:val="00047C3B"/>
    <w:rsid w:val="00050023"/>
    <w:rsid w:val="00050033"/>
    <w:rsid w:val="0005024B"/>
    <w:rsid w:val="00050264"/>
    <w:rsid w:val="00050882"/>
    <w:rsid w:val="00050C6A"/>
    <w:rsid w:val="00051F83"/>
    <w:rsid w:val="00052754"/>
    <w:rsid w:val="00052C4D"/>
    <w:rsid w:val="0005399B"/>
    <w:rsid w:val="00053BA6"/>
    <w:rsid w:val="00053C07"/>
    <w:rsid w:val="00053CA7"/>
    <w:rsid w:val="00053E45"/>
    <w:rsid w:val="00054256"/>
    <w:rsid w:val="00056D90"/>
    <w:rsid w:val="0006072E"/>
    <w:rsid w:val="0006081C"/>
    <w:rsid w:val="00061143"/>
    <w:rsid w:val="00061F03"/>
    <w:rsid w:val="000625AC"/>
    <w:rsid w:val="000635B7"/>
    <w:rsid w:val="00064171"/>
    <w:rsid w:val="000642BA"/>
    <w:rsid w:val="00064A8C"/>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27B7"/>
    <w:rsid w:val="000938A6"/>
    <w:rsid w:val="00093DA6"/>
    <w:rsid w:val="0009433B"/>
    <w:rsid w:val="00094739"/>
    <w:rsid w:val="00094939"/>
    <w:rsid w:val="0009531F"/>
    <w:rsid w:val="000959AF"/>
    <w:rsid w:val="000959BD"/>
    <w:rsid w:val="00095AEF"/>
    <w:rsid w:val="00096C13"/>
    <w:rsid w:val="000A130D"/>
    <w:rsid w:val="000A17A5"/>
    <w:rsid w:val="000A1A8B"/>
    <w:rsid w:val="000A1AC6"/>
    <w:rsid w:val="000A1B05"/>
    <w:rsid w:val="000A1FF3"/>
    <w:rsid w:val="000A28B4"/>
    <w:rsid w:val="000A3D2D"/>
    <w:rsid w:val="000A5706"/>
    <w:rsid w:val="000A7249"/>
    <w:rsid w:val="000A7540"/>
    <w:rsid w:val="000B00AF"/>
    <w:rsid w:val="000B024B"/>
    <w:rsid w:val="000B052D"/>
    <w:rsid w:val="000B0FFA"/>
    <w:rsid w:val="000B2656"/>
    <w:rsid w:val="000B2D68"/>
    <w:rsid w:val="000B2D97"/>
    <w:rsid w:val="000B30BB"/>
    <w:rsid w:val="000B3E85"/>
    <w:rsid w:val="000B4998"/>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4AC"/>
    <w:rsid w:val="000C7E4D"/>
    <w:rsid w:val="000D0272"/>
    <w:rsid w:val="000D1DC6"/>
    <w:rsid w:val="000D2BC1"/>
    <w:rsid w:val="000D45A9"/>
    <w:rsid w:val="000D4842"/>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152"/>
    <w:rsid w:val="000F3F61"/>
    <w:rsid w:val="000F4EEF"/>
    <w:rsid w:val="000F5465"/>
    <w:rsid w:val="000F6095"/>
    <w:rsid w:val="000F625E"/>
    <w:rsid w:val="000F68D0"/>
    <w:rsid w:val="000F72FE"/>
    <w:rsid w:val="000F7F74"/>
    <w:rsid w:val="0010028A"/>
    <w:rsid w:val="00100FD8"/>
    <w:rsid w:val="00101117"/>
    <w:rsid w:val="0010279D"/>
    <w:rsid w:val="00103CE8"/>
    <w:rsid w:val="00103CFB"/>
    <w:rsid w:val="00103EDB"/>
    <w:rsid w:val="00107622"/>
    <w:rsid w:val="00110799"/>
    <w:rsid w:val="00110BBB"/>
    <w:rsid w:val="00110FD2"/>
    <w:rsid w:val="0011163C"/>
    <w:rsid w:val="00111781"/>
    <w:rsid w:val="0011311D"/>
    <w:rsid w:val="00113182"/>
    <w:rsid w:val="001131FA"/>
    <w:rsid w:val="0011403C"/>
    <w:rsid w:val="001151BF"/>
    <w:rsid w:val="00115AF9"/>
    <w:rsid w:val="001174BC"/>
    <w:rsid w:val="00117CF2"/>
    <w:rsid w:val="00117EE3"/>
    <w:rsid w:val="00117F07"/>
    <w:rsid w:val="00120A22"/>
    <w:rsid w:val="00121324"/>
    <w:rsid w:val="00121F39"/>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202"/>
    <w:rsid w:val="00147F6E"/>
    <w:rsid w:val="00151CE2"/>
    <w:rsid w:val="00152563"/>
    <w:rsid w:val="00152714"/>
    <w:rsid w:val="00153DB2"/>
    <w:rsid w:val="0015449F"/>
    <w:rsid w:val="001555A7"/>
    <w:rsid w:val="00157485"/>
    <w:rsid w:val="001578CC"/>
    <w:rsid w:val="00157C70"/>
    <w:rsid w:val="0016051A"/>
    <w:rsid w:val="001608B9"/>
    <w:rsid w:val="00160BD7"/>
    <w:rsid w:val="00160F10"/>
    <w:rsid w:val="00163259"/>
    <w:rsid w:val="001638B9"/>
    <w:rsid w:val="00164099"/>
    <w:rsid w:val="00164845"/>
    <w:rsid w:val="00170713"/>
    <w:rsid w:val="001708DB"/>
    <w:rsid w:val="001713E4"/>
    <w:rsid w:val="00171565"/>
    <w:rsid w:val="001719AE"/>
    <w:rsid w:val="001720C6"/>
    <w:rsid w:val="00172284"/>
    <w:rsid w:val="00172F23"/>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25E"/>
    <w:rsid w:val="00186472"/>
    <w:rsid w:val="00186925"/>
    <w:rsid w:val="001909A3"/>
    <w:rsid w:val="00190FE5"/>
    <w:rsid w:val="00191020"/>
    <w:rsid w:val="0019277C"/>
    <w:rsid w:val="001931E6"/>
    <w:rsid w:val="001935E7"/>
    <w:rsid w:val="001940AC"/>
    <w:rsid w:val="001942ED"/>
    <w:rsid w:val="00194892"/>
    <w:rsid w:val="00194F8E"/>
    <w:rsid w:val="001952FC"/>
    <w:rsid w:val="00195589"/>
    <w:rsid w:val="001958F1"/>
    <w:rsid w:val="00196E2B"/>
    <w:rsid w:val="00196F52"/>
    <w:rsid w:val="001A0231"/>
    <w:rsid w:val="001A0858"/>
    <w:rsid w:val="001A0A1F"/>
    <w:rsid w:val="001A2C23"/>
    <w:rsid w:val="001A35CB"/>
    <w:rsid w:val="001A3740"/>
    <w:rsid w:val="001A3AC1"/>
    <w:rsid w:val="001A443E"/>
    <w:rsid w:val="001A5586"/>
    <w:rsid w:val="001A5EA5"/>
    <w:rsid w:val="001A7EF9"/>
    <w:rsid w:val="001B059F"/>
    <w:rsid w:val="001B0CEB"/>
    <w:rsid w:val="001B0FAA"/>
    <w:rsid w:val="001B1423"/>
    <w:rsid w:val="001B1C91"/>
    <w:rsid w:val="001B1FBE"/>
    <w:rsid w:val="001B20A7"/>
    <w:rsid w:val="001B23F1"/>
    <w:rsid w:val="001B368B"/>
    <w:rsid w:val="001B42BE"/>
    <w:rsid w:val="001B4923"/>
    <w:rsid w:val="001B555A"/>
    <w:rsid w:val="001B5D57"/>
    <w:rsid w:val="001B6151"/>
    <w:rsid w:val="001B76A7"/>
    <w:rsid w:val="001B7AAA"/>
    <w:rsid w:val="001C03E1"/>
    <w:rsid w:val="001C08D8"/>
    <w:rsid w:val="001C0985"/>
    <w:rsid w:val="001C341E"/>
    <w:rsid w:val="001C3AAF"/>
    <w:rsid w:val="001C4394"/>
    <w:rsid w:val="001C46C3"/>
    <w:rsid w:val="001C538A"/>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4C3"/>
    <w:rsid w:val="001E06CF"/>
    <w:rsid w:val="001E10D6"/>
    <w:rsid w:val="001E11BB"/>
    <w:rsid w:val="001E1778"/>
    <w:rsid w:val="001E17CA"/>
    <w:rsid w:val="001E189E"/>
    <w:rsid w:val="001E18B4"/>
    <w:rsid w:val="001E1F8B"/>
    <w:rsid w:val="001E2160"/>
    <w:rsid w:val="001E2298"/>
    <w:rsid w:val="001E2577"/>
    <w:rsid w:val="001E394C"/>
    <w:rsid w:val="001E4C9A"/>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A86"/>
    <w:rsid w:val="00200B2D"/>
    <w:rsid w:val="00200F54"/>
    <w:rsid w:val="0020198C"/>
    <w:rsid w:val="00202E01"/>
    <w:rsid w:val="0020320A"/>
    <w:rsid w:val="002042CB"/>
    <w:rsid w:val="0020453D"/>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EF8"/>
    <w:rsid w:val="00224A5C"/>
    <w:rsid w:val="00225541"/>
    <w:rsid w:val="00230761"/>
    <w:rsid w:val="002308FA"/>
    <w:rsid w:val="0023262F"/>
    <w:rsid w:val="0023308F"/>
    <w:rsid w:val="00234A18"/>
    <w:rsid w:val="00235375"/>
    <w:rsid w:val="00236292"/>
    <w:rsid w:val="002364CB"/>
    <w:rsid w:val="002365CF"/>
    <w:rsid w:val="00237340"/>
    <w:rsid w:val="002374EE"/>
    <w:rsid w:val="002375A4"/>
    <w:rsid w:val="00237AC1"/>
    <w:rsid w:val="00237F63"/>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212"/>
    <w:rsid w:val="00262301"/>
    <w:rsid w:val="00262677"/>
    <w:rsid w:val="00267059"/>
    <w:rsid w:val="00270239"/>
    <w:rsid w:val="002704EF"/>
    <w:rsid w:val="00270C16"/>
    <w:rsid w:val="00270E59"/>
    <w:rsid w:val="002713D0"/>
    <w:rsid w:val="002723DF"/>
    <w:rsid w:val="00272990"/>
    <w:rsid w:val="0027299F"/>
    <w:rsid w:val="00272DAE"/>
    <w:rsid w:val="00274086"/>
    <w:rsid w:val="00274939"/>
    <w:rsid w:val="00274C27"/>
    <w:rsid w:val="00275178"/>
    <w:rsid w:val="00276F96"/>
    <w:rsid w:val="00281C62"/>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37F"/>
    <w:rsid w:val="00292749"/>
    <w:rsid w:val="002931AB"/>
    <w:rsid w:val="0029474E"/>
    <w:rsid w:val="00294BB1"/>
    <w:rsid w:val="00296AFA"/>
    <w:rsid w:val="00297C50"/>
    <w:rsid w:val="002A0F60"/>
    <w:rsid w:val="002A1223"/>
    <w:rsid w:val="002A146F"/>
    <w:rsid w:val="002A1939"/>
    <w:rsid w:val="002A1DEA"/>
    <w:rsid w:val="002A2489"/>
    <w:rsid w:val="002A286E"/>
    <w:rsid w:val="002A33D9"/>
    <w:rsid w:val="002A4267"/>
    <w:rsid w:val="002A4611"/>
    <w:rsid w:val="002A4907"/>
    <w:rsid w:val="002A514A"/>
    <w:rsid w:val="002A6C82"/>
    <w:rsid w:val="002A739C"/>
    <w:rsid w:val="002A784E"/>
    <w:rsid w:val="002A7978"/>
    <w:rsid w:val="002A79CF"/>
    <w:rsid w:val="002A7A75"/>
    <w:rsid w:val="002B14AB"/>
    <w:rsid w:val="002B1B1A"/>
    <w:rsid w:val="002B201C"/>
    <w:rsid w:val="002B251A"/>
    <w:rsid w:val="002B4969"/>
    <w:rsid w:val="002B5DE6"/>
    <w:rsid w:val="002B6106"/>
    <w:rsid w:val="002B6B5E"/>
    <w:rsid w:val="002C0912"/>
    <w:rsid w:val="002C0CF3"/>
    <w:rsid w:val="002C11FE"/>
    <w:rsid w:val="002C15BA"/>
    <w:rsid w:val="002C1EEA"/>
    <w:rsid w:val="002C233C"/>
    <w:rsid w:val="002C2E65"/>
    <w:rsid w:val="002C7066"/>
    <w:rsid w:val="002C74DD"/>
    <w:rsid w:val="002C781B"/>
    <w:rsid w:val="002C7B7A"/>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D77"/>
    <w:rsid w:val="002F076E"/>
    <w:rsid w:val="002F08FF"/>
    <w:rsid w:val="002F0C5B"/>
    <w:rsid w:val="002F0F22"/>
    <w:rsid w:val="002F1438"/>
    <w:rsid w:val="002F144C"/>
    <w:rsid w:val="002F172E"/>
    <w:rsid w:val="002F1885"/>
    <w:rsid w:val="002F21D4"/>
    <w:rsid w:val="002F26AD"/>
    <w:rsid w:val="002F3BC1"/>
    <w:rsid w:val="002F4274"/>
    <w:rsid w:val="002F4E7D"/>
    <w:rsid w:val="002F6358"/>
    <w:rsid w:val="002F672A"/>
    <w:rsid w:val="002F77A6"/>
    <w:rsid w:val="002F7B67"/>
    <w:rsid w:val="00300B7F"/>
    <w:rsid w:val="003019D7"/>
    <w:rsid w:val="00301ABB"/>
    <w:rsid w:val="003023F4"/>
    <w:rsid w:val="00303A77"/>
    <w:rsid w:val="00304035"/>
    <w:rsid w:val="00304EB2"/>
    <w:rsid w:val="0030557E"/>
    <w:rsid w:val="003058CB"/>
    <w:rsid w:val="00306606"/>
    <w:rsid w:val="00307268"/>
    <w:rsid w:val="003074A2"/>
    <w:rsid w:val="00307ECE"/>
    <w:rsid w:val="00310471"/>
    <w:rsid w:val="003133DF"/>
    <w:rsid w:val="00313F78"/>
    <w:rsid w:val="00314EDE"/>
    <w:rsid w:val="00315D04"/>
    <w:rsid w:val="003174F1"/>
    <w:rsid w:val="00320346"/>
    <w:rsid w:val="00320A80"/>
    <w:rsid w:val="00320D7B"/>
    <w:rsid w:val="00322875"/>
    <w:rsid w:val="00323C2C"/>
    <w:rsid w:val="00324AD2"/>
    <w:rsid w:val="00325316"/>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4731D"/>
    <w:rsid w:val="00350559"/>
    <w:rsid w:val="0035137D"/>
    <w:rsid w:val="00351913"/>
    <w:rsid w:val="00351A45"/>
    <w:rsid w:val="003529A4"/>
    <w:rsid w:val="0035399A"/>
    <w:rsid w:val="00354659"/>
    <w:rsid w:val="00354675"/>
    <w:rsid w:val="00354BF6"/>
    <w:rsid w:val="0035609B"/>
    <w:rsid w:val="00356E63"/>
    <w:rsid w:val="00357EA7"/>
    <w:rsid w:val="0036046A"/>
    <w:rsid w:val="00360D2B"/>
    <w:rsid w:val="00361EEB"/>
    <w:rsid w:val="00362AC9"/>
    <w:rsid w:val="003633E3"/>
    <w:rsid w:val="00363EDB"/>
    <w:rsid w:val="00363F36"/>
    <w:rsid w:val="00363F9A"/>
    <w:rsid w:val="003641ED"/>
    <w:rsid w:val="003648D5"/>
    <w:rsid w:val="00364D2F"/>
    <w:rsid w:val="00365F5D"/>
    <w:rsid w:val="003661F2"/>
    <w:rsid w:val="00366695"/>
    <w:rsid w:val="00366970"/>
    <w:rsid w:val="00367C13"/>
    <w:rsid w:val="00367FE8"/>
    <w:rsid w:val="00370C1F"/>
    <w:rsid w:val="00371F48"/>
    <w:rsid w:val="00371F52"/>
    <w:rsid w:val="00372434"/>
    <w:rsid w:val="003731C9"/>
    <w:rsid w:val="003739C5"/>
    <w:rsid w:val="00375F1E"/>
    <w:rsid w:val="00376857"/>
    <w:rsid w:val="003771C7"/>
    <w:rsid w:val="003774C9"/>
    <w:rsid w:val="00377E84"/>
    <w:rsid w:val="00380E89"/>
    <w:rsid w:val="00381ABC"/>
    <w:rsid w:val="00381DC5"/>
    <w:rsid w:val="003841C3"/>
    <w:rsid w:val="00385047"/>
    <w:rsid w:val="00385278"/>
    <w:rsid w:val="003854A9"/>
    <w:rsid w:val="003855F7"/>
    <w:rsid w:val="00385E65"/>
    <w:rsid w:val="00385F58"/>
    <w:rsid w:val="003869E2"/>
    <w:rsid w:val="00386DF9"/>
    <w:rsid w:val="0038741F"/>
    <w:rsid w:val="00387CB6"/>
    <w:rsid w:val="00390FF9"/>
    <w:rsid w:val="00392304"/>
    <w:rsid w:val="00393899"/>
    <w:rsid w:val="00393CFA"/>
    <w:rsid w:val="0039434D"/>
    <w:rsid w:val="00394DE0"/>
    <w:rsid w:val="00394FED"/>
    <w:rsid w:val="00395264"/>
    <w:rsid w:val="00395479"/>
    <w:rsid w:val="00395907"/>
    <w:rsid w:val="00396317"/>
    <w:rsid w:val="0039697D"/>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5EEA"/>
    <w:rsid w:val="003A6F70"/>
    <w:rsid w:val="003A7B08"/>
    <w:rsid w:val="003B00D5"/>
    <w:rsid w:val="003B055C"/>
    <w:rsid w:val="003B0C73"/>
    <w:rsid w:val="003B1F2E"/>
    <w:rsid w:val="003B1FEE"/>
    <w:rsid w:val="003B269B"/>
    <w:rsid w:val="003B44A5"/>
    <w:rsid w:val="003B5F4F"/>
    <w:rsid w:val="003B63F9"/>
    <w:rsid w:val="003B6669"/>
    <w:rsid w:val="003B76F2"/>
    <w:rsid w:val="003B791E"/>
    <w:rsid w:val="003C0B51"/>
    <w:rsid w:val="003C16C4"/>
    <w:rsid w:val="003C242D"/>
    <w:rsid w:val="003C25AF"/>
    <w:rsid w:val="003C3567"/>
    <w:rsid w:val="003C478C"/>
    <w:rsid w:val="003C5368"/>
    <w:rsid w:val="003C55AC"/>
    <w:rsid w:val="003C59FB"/>
    <w:rsid w:val="003C5F96"/>
    <w:rsid w:val="003C6554"/>
    <w:rsid w:val="003C6E41"/>
    <w:rsid w:val="003C73BE"/>
    <w:rsid w:val="003C7466"/>
    <w:rsid w:val="003C76DA"/>
    <w:rsid w:val="003D0250"/>
    <w:rsid w:val="003D0E55"/>
    <w:rsid w:val="003D1C0E"/>
    <w:rsid w:val="003D211B"/>
    <w:rsid w:val="003D21B8"/>
    <w:rsid w:val="003D2B96"/>
    <w:rsid w:val="003D32A3"/>
    <w:rsid w:val="003D3317"/>
    <w:rsid w:val="003D55C4"/>
    <w:rsid w:val="003D58AF"/>
    <w:rsid w:val="003D66DD"/>
    <w:rsid w:val="003D7353"/>
    <w:rsid w:val="003E07A9"/>
    <w:rsid w:val="003E083F"/>
    <w:rsid w:val="003E195B"/>
    <w:rsid w:val="003E2606"/>
    <w:rsid w:val="003E3EBA"/>
    <w:rsid w:val="003E4182"/>
    <w:rsid w:val="003E4BEF"/>
    <w:rsid w:val="003E54BE"/>
    <w:rsid w:val="003E5785"/>
    <w:rsid w:val="003E587F"/>
    <w:rsid w:val="003E5AD4"/>
    <w:rsid w:val="003E5EEE"/>
    <w:rsid w:val="003E6437"/>
    <w:rsid w:val="003E6A48"/>
    <w:rsid w:val="003E6D1F"/>
    <w:rsid w:val="003E720B"/>
    <w:rsid w:val="003F2673"/>
    <w:rsid w:val="003F27FF"/>
    <w:rsid w:val="003F280B"/>
    <w:rsid w:val="003F29DA"/>
    <w:rsid w:val="003F2D4C"/>
    <w:rsid w:val="003F3186"/>
    <w:rsid w:val="003F4364"/>
    <w:rsid w:val="003F47CD"/>
    <w:rsid w:val="003F50F8"/>
    <w:rsid w:val="003F52ED"/>
    <w:rsid w:val="003F5D5A"/>
    <w:rsid w:val="003F7393"/>
    <w:rsid w:val="003F73C3"/>
    <w:rsid w:val="00400110"/>
    <w:rsid w:val="00401EBB"/>
    <w:rsid w:val="00402980"/>
    <w:rsid w:val="004058DC"/>
    <w:rsid w:val="0040601A"/>
    <w:rsid w:val="004063CD"/>
    <w:rsid w:val="00406AB0"/>
    <w:rsid w:val="00407419"/>
    <w:rsid w:val="00407EC8"/>
    <w:rsid w:val="00411806"/>
    <w:rsid w:val="00412358"/>
    <w:rsid w:val="004149C7"/>
    <w:rsid w:val="00415509"/>
    <w:rsid w:val="00415824"/>
    <w:rsid w:val="00417651"/>
    <w:rsid w:val="004210F0"/>
    <w:rsid w:val="00421697"/>
    <w:rsid w:val="0042191B"/>
    <w:rsid w:val="00422EC7"/>
    <w:rsid w:val="00422F8D"/>
    <w:rsid w:val="00425637"/>
    <w:rsid w:val="00425B1C"/>
    <w:rsid w:val="00425BCA"/>
    <w:rsid w:val="00427FCE"/>
    <w:rsid w:val="004301C4"/>
    <w:rsid w:val="00430B85"/>
    <w:rsid w:val="00431782"/>
    <w:rsid w:val="0043186D"/>
    <w:rsid w:val="00431D7D"/>
    <w:rsid w:val="00433221"/>
    <w:rsid w:val="00433C03"/>
    <w:rsid w:val="00433C9C"/>
    <w:rsid w:val="004340C4"/>
    <w:rsid w:val="00434FEE"/>
    <w:rsid w:val="0043500E"/>
    <w:rsid w:val="00435019"/>
    <w:rsid w:val="00435470"/>
    <w:rsid w:val="004359B6"/>
    <w:rsid w:val="00436154"/>
    <w:rsid w:val="00436749"/>
    <w:rsid w:val="00436DBC"/>
    <w:rsid w:val="00437A18"/>
    <w:rsid w:val="00440B4F"/>
    <w:rsid w:val="00441110"/>
    <w:rsid w:val="004415D5"/>
    <w:rsid w:val="00441844"/>
    <w:rsid w:val="004421A3"/>
    <w:rsid w:val="004427B9"/>
    <w:rsid w:val="00442A82"/>
    <w:rsid w:val="00442BF5"/>
    <w:rsid w:val="00442E02"/>
    <w:rsid w:val="004430A1"/>
    <w:rsid w:val="00443601"/>
    <w:rsid w:val="00445507"/>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1CEE"/>
    <w:rsid w:val="004731FC"/>
    <w:rsid w:val="00473699"/>
    <w:rsid w:val="00474E7A"/>
    <w:rsid w:val="00474FDF"/>
    <w:rsid w:val="0047577C"/>
    <w:rsid w:val="00475E46"/>
    <w:rsid w:val="004761A8"/>
    <w:rsid w:val="004800AF"/>
    <w:rsid w:val="00480B55"/>
    <w:rsid w:val="00480C8D"/>
    <w:rsid w:val="00481D06"/>
    <w:rsid w:val="00483CA4"/>
    <w:rsid w:val="00483CA8"/>
    <w:rsid w:val="0048403B"/>
    <w:rsid w:val="004842D6"/>
    <w:rsid w:val="00486042"/>
    <w:rsid w:val="004862E3"/>
    <w:rsid w:val="0048689F"/>
    <w:rsid w:val="004906A8"/>
    <w:rsid w:val="004926AD"/>
    <w:rsid w:val="0049360C"/>
    <w:rsid w:val="00493B40"/>
    <w:rsid w:val="00493D2A"/>
    <w:rsid w:val="0049427F"/>
    <w:rsid w:val="00494A1E"/>
    <w:rsid w:val="004955B6"/>
    <w:rsid w:val="00496500"/>
    <w:rsid w:val="0049664D"/>
    <w:rsid w:val="004967A5"/>
    <w:rsid w:val="00496FF9"/>
    <w:rsid w:val="0049726D"/>
    <w:rsid w:val="00497A30"/>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2020"/>
    <w:rsid w:val="004B36D7"/>
    <w:rsid w:val="004B36F5"/>
    <w:rsid w:val="004B4216"/>
    <w:rsid w:val="004B471B"/>
    <w:rsid w:val="004B5E5A"/>
    <w:rsid w:val="004B7567"/>
    <w:rsid w:val="004B7C3C"/>
    <w:rsid w:val="004B7F9A"/>
    <w:rsid w:val="004C02D5"/>
    <w:rsid w:val="004C03C5"/>
    <w:rsid w:val="004C1155"/>
    <w:rsid w:val="004C180D"/>
    <w:rsid w:val="004C1FBB"/>
    <w:rsid w:val="004C29A1"/>
    <w:rsid w:val="004C4612"/>
    <w:rsid w:val="004C48FD"/>
    <w:rsid w:val="004C4DC2"/>
    <w:rsid w:val="004C5CD1"/>
    <w:rsid w:val="004C6595"/>
    <w:rsid w:val="004C6970"/>
    <w:rsid w:val="004C74A8"/>
    <w:rsid w:val="004C7544"/>
    <w:rsid w:val="004C7BE8"/>
    <w:rsid w:val="004C7E4E"/>
    <w:rsid w:val="004D2914"/>
    <w:rsid w:val="004D35CE"/>
    <w:rsid w:val="004D36E9"/>
    <w:rsid w:val="004D3ADB"/>
    <w:rsid w:val="004D3CDC"/>
    <w:rsid w:val="004D4EE7"/>
    <w:rsid w:val="004D5602"/>
    <w:rsid w:val="004D6B9F"/>
    <w:rsid w:val="004E09E5"/>
    <w:rsid w:val="004E0CCA"/>
    <w:rsid w:val="004E2953"/>
    <w:rsid w:val="004E2CEF"/>
    <w:rsid w:val="004E3A94"/>
    <w:rsid w:val="004E3BA0"/>
    <w:rsid w:val="004E3EE6"/>
    <w:rsid w:val="004E5C0A"/>
    <w:rsid w:val="004E650B"/>
    <w:rsid w:val="004F01CC"/>
    <w:rsid w:val="004F0707"/>
    <w:rsid w:val="004F0D66"/>
    <w:rsid w:val="004F12F1"/>
    <w:rsid w:val="004F19C1"/>
    <w:rsid w:val="004F19F7"/>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7FC"/>
    <w:rsid w:val="00511C22"/>
    <w:rsid w:val="00511D43"/>
    <w:rsid w:val="005120B8"/>
    <w:rsid w:val="00512BD5"/>
    <w:rsid w:val="005132D8"/>
    <w:rsid w:val="0051363A"/>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5B81"/>
    <w:rsid w:val="00526031"/>
    <w:rsid w:val="00526EBB"/>
    <w:rsid w:val="00531152"/>
    <w:rsid w:val="0053162C"/>
    <w:rsid w:val="00531742"/>
    <w:rsid w:val="00531CF9"/>
    <w:rsid w:val="0053232C"/>
    <w:rsid w:val="00532401"/>
    <w:rsid w:val="0053380B"/>
    <w:rsid w:val="00534F8E"/>
    <w:rsid w:val="005361F6"/>
    <w:rsid w:val="0053652F"/>
    <w:rsid w:val="005373B5"/>
    <w:rsid w:val="00540200"/>
    <w:rsid w:val="005406E2"/>
    <w:rsid w:val="005418FC"/>
    <w:rsid w:val="00541D37"/>
    <w:rsid w:val="00542170"/>
    <w:rsid w:val="00542843"/>
    <w:rsid w:val="0054296C"/>
    <w:rsid w:val="00542B60"/>
    <w:rsid w:val="00542B9A"/>
    <w:rsid w:val="00542CA0"/>
    <w:rsid w:val="00543067"/>
    <w:rsid w:val="00544A9C"/>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49D"/>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0BEF"/>
    <w:rsid w:val="0059135C"/>
    <w:rsid w:val="005919C3"/>
    <w:rsid w:val="0059305E"/>
    <w:rsid w:val="005933C1"/>
    <w:rsid w:val="00593911"/>
    <w:rsid w:val="00593C6B"/>
    <w:rsid w:val="00594AA1"/>
    <w:rsid w:val="00595447"/>
    <w:rsid w:val="0059610C"/>
    <w:rsid w:val="00596345"/>
    <w:rsid w:val="00596903"/>
    <w:rsid w:val="00596996"/>
    <w:rsid w:val="00596C39"/>
    <w:rsid w:val="005A07A7"/>
    <w:rsid w:val="005A14A1"/>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3BF"/>
    <w:rsid w:val="005B4A6B"/>
    <w:rsid w:val="005B4BB8"/>
    <w:rsid w:val="005B5834"/>
    <w:rsid w:val="005B6503"/>
    <w:rsid w:val="005B7B12"/>
    <w:rsid w:val="005B7E29"/>
    <w:rsid w:val="005C01CC"/>
    <w:rsid w:val="005C0528"/>
    <w:rsid w:val="005C073D"/>
    <w:rsid w:val="005C0C7F"/>
    <w:rsid w:val="005C1E05"/>
    <w:rsid w:val="005C2575"/>
    <w:rsid w:val="005C2671"/>
    <w:rsid w:val="005C2FBE"/>
    <w:rsid w:val="005C3335"/>
    <w:rsid w:val="005C3FFF"/>
    <w:rsid w:val="005C4867"/>
    <w:rsid w:val="005C4B79"/>
    <w:rsid w:val="005C58E2"/>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3D67"/>
    <w:rsid w:val="005F4230"/>
    <w:rsid w:val="005F47D4"/>
    <w:rsid w:val="005F4F62"/>
    <w:rsid w:val="005F58A9"/>
    <w:rsid w:val="005F7F83"/>
    <w:rsid w:val="00600659"/>
    <w:rsid w:val="0060511A"/>
    <w:rsid w:val="006075E8"/>
    <w:rsid w:val="0060773C"/>
    <w:rsid w:val="00607A14"/>
    <w:rsid w:val="006105C7"/>
    <w:rsid w:val="00610A5F"/>
    <w:rsid w:val="006120C3"/>
    <w:rsid w:val="00613E87"/>
    <w:rsid w:val="00614249"/>
    <w:rsid w:val="00614C96"/>
    <w:rsid w:val="00614CAC"/>
    <w:rsid w:val="006152E7"/>
    <w:rsid w:val="00615578"/>
    <w:rsid w:val="006156A1"/>
    <w:rsid w:val="00615A88"/>
    <w:rsid w:val="00617706"/>
    <w:rsid w:val="00617C11"/>
    <w:rsid w:val="00620C35"/>
    <w:rsid w:val="00620FFF"/>
    <w:rsid w:val="00621133"/>
    <w:rsid w:val="006221B2"/>
    <w:rsid w:val="006223F3"/>
    <w:rsid w:val="006223FE"/>
    <w:rsid w:val="006224B1"/>
    <w:rsid w:val="00622B10"/>
    <w:rsid w:val="006232B9"/>
    <w:rsid w:val="0062433F"/>
    <w:rsid w:val="0062532C"/>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83"/>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66B45"/>
    <w:rsid w:val="006709BE"/>
    <w:rsid w:val="00670F83"/>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028"/>
    <w:rsid w:val="00687DEB"/>
    <w:rsid w:val="00690624"/>
    <w:rsid w:val="006912BE"/>
    <w:rsid w:val="0069304A"/>
    <w:rsid w:val="006936C6"/>
    <w:rsid w:val="00694861"/>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138C"/>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4C2C"/>
    <w:rsid w:val="006E5118"/>
    <w:rsid w:val="006F1201"/>
    <w:rsid w:val="006F1FB0"/>
    <w:rsid w:val="006F23F2"/>
    <w:rsid w:val="006F3061"/>
    <w:rsid w:val="006F3353"/>
    <w:rsid w:val="006F3C5F"/>
    <w:rsid w:val="006F4BC3"/>
    <w:rsid w:val="006F4D80"/>
    <w:rsid w:val="006F61D3"/>
    <w:rsid w:val="006F68DB"/>
    <w:rsid w:val="006F7343"/>
    <w:rsid w:val="007010BE"/>
    <w:rsid w:val="0070300B"/>
    <w:rsid w:val="00703533"/>
    <w:rsid w:val="007040FA"/>
    <w:rsid w:val="00704504"/>
    <w:rsid w:val="00705144"/>
    <w:rsid w:val="00705673"/>
    <w:rsid w:val="00706053"/>
    <w:rsid w:val="007076F3"/>
    <w:rsid w:val="00710334"/>
    <w:rsid w:val="0071044E"/>
    <w:rsid w:val="00711577"/>
    <w:rsid w:val="007121D5"/>
    <w:rsid w:val="0071336B"/>
    <w:rsid w:val="007138D3"/>
    <w:rsid w:val="00714EC1"/>
    <w:rsid w:val="00715EEF"/>
    <w:rsid w:val="00715F36"/>
    <w:rsid w:val="0071672E"/>
    <w:rsid w:val="00716D58"/>
    <w:rsid w:val="00717103"/>
    <w:rsid w:val="007171CD"/>
    <w:rsid w:val="00720A29"/>
    <w:rsid w:val="00721E37"/>
    <w:rsid w:val="00722333"/>
    <w:rsid w:val="00722CFC"/>
    <w:rsid w:val="00724627"/>
    <w:rsid w:val="00724ABE"/>
    <w:rsid w:val="00724D01"/>
    <w:rsid w:val="00725A7B"/>
    <w:rsid w:val="00726212"/>
    <w:rsid w:val="00730F02"/>
    <w:rsid w:val="007315FD"/>
    <w:rsid w:val="007317F3"/>
    <w:rsid w:val="00732F37"/>
    <w:rsid w:val="00735EE7"/>
    <w:rsid w:val="0073725A"/>
    <w:rsid w:val="007379DF"/>
    <w:rsid w:val="00737B53"/>
    <w:rsid w:val="00737B89"/>
    <w:rsid w:val="007416ED"/>
    <w:rsid w:val="00741757"/>
    <w:rsid w:val="007427E8"/>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3EDD"/>
    <w:rsid w:val="00754245"/>
    <w:rsid w:val="00754436"/>
    <w:rsid w:val="007554CE"/>
    <w:rsid w:val="00756256"/>
    <w:rsid w:val="00756C5B"/>
    <w:rsid w:val="007604B3"/>
    <w:rsid w:val="007607F2"/>
    <w:rsid w:val="00761F28"/>
    <w:rsid w:val="00763835"/>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B24"/>
    <w:rsid w:val="00777D0A"/>
    <w:rsid w:val="00781A82"/>
    <w:rsid w:val="00783419"/>
    <w:rsid w:val="007834EC"/>
    <w:rsid w:val="0078625A"/>
    <w:rsid w:val="0078648D"/>
    <w:rsid w:val="00786E64"/>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87E"/>
    <w:rsid w:val="007A7EAC"/>
    <w:rsid w:val="007B14B1"/>
    <w:rsid w:val="007B1A81"/>
    <w:rsid w:val="007B2AD2"/>
    <w:rsid w:val="007B36A0"/>
    <w:rsid w:val="007B37E5"/>
    <w:rsid w:val="007B443A"/>
    <w:rsid w:val="007B4624"/>
    <w:rsid w:val="007B4E36"/>
    <w:rsid w:val="007B5142"/>
    <w:rsid w:val="007B6056"/>
    <w:rsid w:val="007B6593"/>
    <w:rsid w:val="007B6D53"/>
    <w:rsid w:val="007B7222"/>
    <w:rsid w:val="007B746D"/>
    <w:rsid w:val="007B77E1"/>
    <w:rsid w:val="007B787E"/>
    <w:rsid w:val="007C034A"/>
    <w:rsid w:val="007C1688"/>
    <w:rsid w:val="007C17A9"/>
    <w:rsid w:val="007C4EEE"/>
    <w:rsid w:val="007C5ADD"/>
    <w:rsid w:val="007C61AA"/>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0764"/>
    <w:rsid w:val="007F1418"/>
    <w:rsid w:val="007F1509"/>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4D81"/>
    <w:rsid w:val="00805088"/>
    <w:rsid w:val="00805217"/>
    <w:rsid w:val="00805F92"/>
    <w:rsid w:val="00807D3D"/>
    <w:rsid w:val="00807DCC"/>
    <w:rsid w:val="00807E78"/>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C8F"/>
    <w:rsid w:val="00823E0E"/>
    <w:rsid w:val="0082472A"/>
    <w:rsid w:val="008250FA"/>
    <w:rsid w:val="008255A3"/>
    <w:rsid w:val="00827AC4"/>
    <w:rsid w:val="008309CC"/>
    <w:rsid w:val="00830C38"/>
    <w:rsid w:val="00830DD2"/>
    <w:rsid w:val="00831ABB"/>
    <w:rsid w:val="008334CD"/>
    <w:rsid w:val="00833972"/>
    <w:rsid w:val="0083441C"/>
    <w:rsid w:val="00836A46"/>
    <w:rsid w:val="00836B80"/>
    <w:rsid w:val="00836C79"/>
    <w:rsid w:val="0084009B"/>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917"/>
    <w:rsid w:val="00870DA9"/>
    <w:rsid w:val="00871F83"/>
    <w:rsid w:val="008729CA"/>
    <w:rsid w:val="00872D27"/>
    <w:rsid w:val="00872E93"/>
    <w:rsid w:val="008743E1"/>
    <w:rsid w:val="0087446F"/>
    <w:rsid w:val="00874F3F"/>
    <w:rsid w:val="00875A11"/>
    <w:rsid w:val="00877DB1"/>
    <w:rsid w:val="0088030D"/>
    <w:rsid w:val="00880BCB"/>
    <w:rsid w:val="00881A5A"/>
    <w:rsid w:val="008826E6"/>
    <w:rsid w:val="008833C1"/>
    <w:rsid w:val="00886A0F"/>
    <w:rsid w:val="00887FA9"/>
    <w:rsid w:val="00891CAB"/>
    <w:rsid w:val="00893082"/>
    <w:rsid w:val="0089397B"/>
    <w:rsid w:val="00894593"/>
    <w:rsid w:val="00896147"/>
    <w:rsid w:val="00896480"/>
    <w:rsid w:val="00896C6F"/>
    <w:rsid w:val="0089797B"/>
    <w:rsid w:val="008A0BCB"/>
    <w:rsid w:val="008A0E39"/>
    <w:rsid w:val="008A257A"/>
    <w:rsid w:val="008A335C"/>
    <w:rsid w:val="008A4E1A"/>
    <w:rsid w:val="008A50CC"/>
    <w:rsid w:val="008A5A22"/>
    <w:rsid w:val="008A5A8D"/>
    <w:rsid w:val="008B08A4"/>
    <w:rsid w:val="008B168E"/>
    <w:rsid w:val="008B1BB9"/>
    <w:rsid w:val="008B2715"/>
    <w:rsid w:val="008B31E6"/>
    <w:rsid w:val="008B33CA"/>
    <w:rsid w:val="008B58D6"/>
    <w:rsid w:val="008B6156"/>
    <w:rsid w:val="008C0991"/>
    <w:rsid w:val="008C1755"/>
    <w:rsid w:val="008C1C42"/>
    <w:rsid w:val="008C4558"/>
    <w:rsid w:val="008C5497"/>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30E"/>
    <w:rsid w:val="008D53A3"/>
    <w:rsid w:val="008D5D3C"/>
    <w:rsid w:val="008D6F0F"/>
    <w:rsid w:val="008D7ED9"/>
    <w:rsid w:val="008E0528"/>
    <w:rsid w:val="008E0DEE"/>
    <w:rsid w:val="008E182D"/>
    <w:rsid w:val="008E18FF"/>
    <w:rsid w:val="008E30F2"/>
    <w:rsid w:val="008E3B2A"/>
    <w:rsid w:val="008E412C"/>
    <w:rsid w:val="008E4257"/>
    <w:rsid w:val="008E4BA9"/>
    <w:rsid w:val="008E5750"/>
    <w:rsid w:val="008E5967"/>
    <w:rsid w:val="008E5AD3"/>
    <w:rsid w:val="008E6E09"/>
    <w:rsid w:val="008F1A1C"/>
    <w:rsid w:val="008F444F"/>
    <w:rsid w:val="008F4642"/>
    <w:rsid w:val="008F4768"/>
    <w:rsid w:val="008F51B2"/>
    <w:rsid w:val="008F5E1F"/>
    <w:rsid w:val="008F620C"/>
    <w:rsid w:val="008F65DE"/>
    <w:rsid w:val="008F702B"/>
    <w:rsid w:val="00900026"/>
    <w:rsid w:val="0090028D"/>
    <w:rsid w:val="00900597"/>
    <w:rsid w:val="00900C64"/>
    <w:rsid w:val="00900EE9"/>
    <w:rsid w:val="00902228"/>
    <w:rsid w:val="00903546"/>
    <w:rsid w:val="00903C9D"/>
    <w:rsid w:val="00904685"/>
    <w:rsid w:val="00905AB0"/>
    <w:rsid w:val="00905B13"/>
    <w:rsid w:val="00905F35"/>
    <w:rsid w:val="009062D0"/>
    <w:rsid w:val="0090634B"/>
    <w:rsid w:val="009068A1"/>
    <w:rsid w:val="00906A91"/>
    <w:rsid w:val="00906F71"/>
    <w:rsid w:val="009073D3"/>
    <w:rsid w:val="00907BA7"/>
    <w:rsid w:val="00910AC9"/>
    <w:rsid w:val="00911356"/>
    <w:rsid w:val="00911C46"/>
    <w:rsid w:val="00912677"/>
    <w:rsid w:val="00912700"/>
    <w:rsid w:val="00912E6A"/>
    <w:rsid w:val="00913774"/>
    <w:rsid w:val="00913CD3"/>
    <w:rsid w:val="00914376"/>
    <w:rsid w:val="0091499E"/>
    <w:rsid w:val="009149B3"/>
    <w:rsid w:val="009154C9"/>
    <w:rsid w:val="009154E5"/>
    <w:rsid w:val="00915698"/>
    <w:rsid w:val="00915920"/>
    <w:rsid w:val="0091594C"/>
    <w:rsid w:val="00915B84"/>
    <w:rsid w:val="009177A5"/>
    <w:rsid w:val="00917BE3"/>
    <w:rsid w:val="00917C80"/>
    <w:rsid w:val="00920291"/>
    <w:rsid w:val="00922445"/>
    <w:rsid w:val="0092282B"/>
    <w:rsid w:val="0092341D"/>
    <w:rsid w:val="00924BB2"/>
    <w:rsid w:val="00924E9A"/>
    <w:rsid w:val="00925BE7"/>
    <w:rsid w:val="0092765E"/>
    <w:rsid w:val="0093059D"/>
    <w:rsid w:val="00930E50"/>
    <w:rsid w:val="00931120"/>
    <w:rsid w:val="00931838"/>
    <w:rsid w:val="00933032"/>
    <w:rsid w:val="00933E5F"/>
    <w:rsid w:val="00935C02"/>
    <w:rsid w:val="009374CB"/>
    <w:rsid w:val="0093785B"/>
    <w:rsid w:val="009402DA"/>
    <w:rsid w:val="0094144F"/>
    <w:rsid w:val="00941F4E"/>
    <w:rsid w:val="00942697"/>
    <w:rsid w:val="00943622"/>
    <w:rsid w:val="009444CD"/>
    <w:rsid w:val="009453F2"/>
    <w:rsid w:val="00945D28"/>
    <w:rsid w:val="00946A52"/>
    <w:rsid w:val="00951940"/>
    <w:rsid w:val="00951CD4"/>
    <w:rsid w:val="00952334"/>
    <w:rsid w:val="0095249C"/>
    <w:rsid w:val="0095259E"/>
    <w:rsid w:val="009526D0"/>
    <w:rsid w:val="009536A8"/>
    <w:rsid w:val="00953801"/>
    <w:rsid w:val="009542B2"/>
    <w:rsid w:val="00954A47"/>
    <w:rsid w:val="00954CBA"/>
    <w:rsid w:val="00954DB8"/>
    <w:rsid w:val="00955371"/>
    <w:rsid w:val="00956DBF"/>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30A"/>
    <w:rsid w:val="00985B05"/>
    <w:rsid w:val="00990790"/>
    <w:rsid w:val="0099117B"/>
    <w:rsid w:val="00991569"/>
    <w:rsid w:val="009935AF"/>
    <w:rsid w:val="0099579F"/>
    <w:rsid w:val="00997247"/>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0253"/>
    <w:rsid w:val="009B2232"/>
    <w:rsid w:val="009B27AA"/>
    <w:rsid w:val="009B2D2C"/>
    <w:rsid w:val="009B313E"/>
    <w:rsid w:val="009B4C55"/>
    <w:rsid w:val="009B4D76"/>
    <w:rsid w:val="009B6C03"/>
    <w:rsid w:val="009B771E"/>
    <w:rsid w:val="009B7B12"/>
    <w:rsid w:val="009C0857"/>
    <w:rsid w:val="009C0AA4"/>
    <w:rsid w:val="009C1154"/>
    <w:rsid w:val="009C1180"/>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9E4"/>
    <w:rsid w:val="009D5C82"/>
    <w:rsid w:val="009D60BF"/>
    <w:rsid w:val="009D61EE"/>
    <w:rsid w:val="009D66A8"/>
    <w:rsid w:val="009D7EE1"/>
    <w:rsid w:val="009E025C"/>
    <w:rsid w:val="009E05BA"/>
    <w:rsid w:val="009E2007"/>
    <w:rsid w:val="009E2369"/>
    <w:rsid w:val="009E2A35"/>
    <w:rsid w:val="009E2DA8"/>
    <w:rsid w:val="009E3B87"/>
    <w:rsid w:val="009E44F9"/>
    <w:rsid w:val="009E49AC"/>
    <w:rsid w:val="009E591F"/>
    <w:rsid w:val="009E61D8"/>
    <w:rsid w:val="009E716B"/>
    <w:rsid w:val="009E77D6"/>
    <w:rsid w:val="009F0037"/>
    <w:rsid w:val="009F014E"/>
    <w:rsid w:val="009F1F1D"/>
    <w:rsid w:val="009F21A0"/>
    <w:rsid w:val="009F3E3C"/>
    <w:rsid w:val="009F4030"/>
    <w:rsid w:val="009F6C81"/>
    <w:rsid w:val="009F7379"/>
    <w:rsid w:val="009F798C"/>
    <w:rsid w:val="00A0018F"/>
    <w:rsid w:val="00A0135A"/>
    <w:rsid w:val="00A014A1"/>
    <w:rsid w:val="00A025F5"/>
    <w:rsid w:val="00A02A2D"/>
    <w:rsid w:val="00A056C2"/>
    <w:rsid w:val="00A05B8B"/>
    <w:rsid w:val="00A06804"/>
    <w:rsid w:val="00A06856"/>
    <w:rsid w:val="00A07448"/>
    <w:rsid w:val="00A11A5F"/>
    <w:rsid w:val="00A1283C"/>
    <w:rsid w:val="00A13822"/>
    <w:rsid w:val="00A14146"/>
    <w:rsid w:val="00A1423E"/>
    <w:rsid w:val="00A145EE"/>
    <w:rsid w:val="00A157C4"/>
    <w:rsid w:val="00A1597D"/>
    <w:rsid w:val="00A163F8"/>
    <w:rsid w:val="00A16882"/>
    <w:rsid w:val="00A2021C"/>
    <w:rsid w:val="00A20B7B"/>
    <w:rsid w:val="00A21723"/>
    <w:rsid w:val="00A22FF4"/>
    <w:rsid w:val="00A230EC"/>
    <w:rsid w:val="00A23660"/>
    <w:rsid w:val="00A250A5"/>
    <w:rsid w:val="00A25366"/>
    <w:rsid w:val="00A25373"/>
    <w:rsid w:val="00A27CED"/>
    <w:rsid w:val="00A309C1"/>
    <w:rsid w:val="00A31224"/>
    <w:rsid w:val="00A3191B"/>
    <w:rsid w:val="00A32B30"/>
    <w:rsid w:val="00A34875"/>
    <w:rsid w:val="00A34BD9"/>
    <w:rsid w:val="00A3705A"/>
    <w:rsid w:val="00A37644"/>
    <w:rsid w:val="00A41817"/>
    <w:rsid w:val="00A42BBE"/>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BF6"/>
    <w:rsid w:val="00A57FB8"/>
    <w:rsid w:val="00A60CE6"/>
    <w:rsid w:val="00A614C8"/>
    <w:rsid w:val="00A6161B"/>
    <w:rsid w:val="00A6197F"/>
    <w:rsid w:val="00A61C67"/>
    <w:rsid w:val="00A61D99"/>
    <w:rsid w:val="00A6284D"/>
    <w:rsid w:val="00A62CCE"/>
    <w:rsid w:val="00A62F53"/>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493D"/>
    <w:rsid w:val="00A75363"/>
    <w:rsid w:val="00A762E0"/>
    <w:rsid w:val="00A76810"/>
    <w:rsid w:val="00A76B8F"/>
    <w:rsid w:val="00A778D8"/>
    <w:rsid w:val="00A8047A"/>
    <w:rsid w:val="00A80EFB"/>
    <w:rsid w:val="00A81B69"/>
    <w:rsid w:val="00A82433"/>
    <w:rsid w:val="00A83F62"/>
    <w:rsid w:val="00A8477F"/>
    <w:rsid w:val="00A856E4"/>
    <w:rsid w:val="00A870B0"/>
    <w:rsid w:val="00A90DCA"/>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18E"/>
    <w:rsid w:val="00AC26E0"/>
    <w:rsid w:val="00AC2733"/>
    <w:rsid w:val="00AC325C"/>
    <w:rsid w:val="00AC4099"/>
    <w:rsid w:val="00AC500A"/>
    <w:rsid w:val="00AC605A"/>
    <w:rsid w:val="00AC6F7E"/>
    <w:rsid w:val="00AC7C57"/>
    <w:rsid w:val="00AD0691"/>
    <w:rsid w:val="00AD0739"/>
    <w:rsid w:val="00AD0F43"/>
    <w:rsid w:val="00AD11BA"/>
    <w:rsid w:val="00AD1AC8"/>
    <w:rsid w:val="00AD3563"/>
    <w:rsid w:val="00AD366E"/>
    <w:rsid w:val="00AD3961"/>
    <w:rsid w:val="00AD3D12"/>
    <w:rsid w:val="00AD4323"/>
    <w:rsid w:val="00AD47F2"/>
    <w:rsid w:val="00AD55B3"/>
    <w:rsid w:val="00AD629B"/>
    <w:rsid w:val="00AD6B6D"/>
    <w:rsid w:val="00AD7B85"/>
    <w:rsid w:val="00AE09BE"/>
    <w:rsid w:val="00AE10E4"/>
    <w:rsid w:val="00AE126F"/>
    <w:rsid w:val="00AE1632"/>
    <w:rsid w:val="00AE1E6B"/>
    <w:rsid w:val="00AE298E"/>
    <w:rsid w:val="00AE3662"/>
    <w:rsid w:val="00AE4319"/>
    <w:rsid w:val="00AE5DBD"/>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103"/>
    <w:rsid w:val="00B102A8"/>
    <w:rsid w:val="00B10639"/>
    <w:rsid w:val="00B1065C"/>
    <w:rsid w:val="00B11798"/>
    <w:rsid w:val="00B12DC2"/>
    <w:rsid w:val="00B1337E"/>
    <w:rsid w:val="00B135B2"/>
    <w:rsid w:val="00B14D58"/>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768"/>
    <w:rsid w:val="00B4315B"/>
    <w:rsid w:val="00B443B0"/>
    <w:rsid w:val="00B445A4"/>
    <w:rsid w:val="00B454A5"/>
    <w:rsid w:val="00B46A94"/>
    <w:rsid w:val="00B472E2"/>
    <w:rsid w:val="00B47F97"/>
    <w:rsid w:val="00B5031D"/>
    <w:rsid w:val="00B511C4"/>
    <w:rsid w:val="00B516A7"/>
    <w:rsid w:val="00B51985"/>
    <w:rsid w:val="00B51F9F"/>
    <w:rsid w:val="00B5224E"/>
    <w:rsid w:val="00B53459"/>
    <w:rsid w:val="00B5448D"/>
    <w:rsid w:val="00B562C5"/>
    <w:rsid w:val="00B57014"/>
    <w:rsid w:val="00B6003F"/>
    <w:rsid w:val="00B6075A"/>
    <w:rsid w:val="00B611C0"/>
    <w:rsid w:val="00B61525"/>
    <w:rsid w:val="00B62413"/>
    <w:rsid w:val="00B635AF"/>
    <w:rsid w:val="00B638E3"/>
    <w:rsid w:val="00B64C45"/>
    <w:rsid w:val="00B65065"/>
    <w:rsid w:val="00B650D8"/>
    <w:rsid w:val="00B665F4"/>
    <w:rsid w:val="00B66C5B"/>
    <w:rsid w:val="00B718FB"/>
    <w:rsid w:val="00B72203"/>
    <w:rsid w:val="00B73BF7"/>
    <w:rsid w:val="00B73D36"/>
    <w:rsid w:val="00B74088"/>
    <w:rsid w:val="00B741E8"/>
    <w:rsid w:val="00B745B1"/>
    <w:rsid w:val="00B74CB7"/>
    <w:rsid w:val="00B753D6"/>
    <w:rsid w:val="00B760E8"/>
    <w:rsid w:val="00B761A7"/>
    <w:rsid w:val="00B76596"/>
    <w:rsid w:val="00B77155"/>
    <w:rsid w:val="00B774EE"/>
    <w:rsid w:val="00B77AFA"/>
    <w:rsid w:val="00B77D0D"/>
    <w:rsid w:val="00B80476"/>
    <w:rsid w:val="00B80503"/>
    <w:rsid w:val="00B81C1F"/>
    <w:rsid w:val="00B81C9B"/>
    <w:rsid w:val="00B822CC"/>
    <w:rsid w:val="00B828E7"/>
    <w:rsid w:val="00B82A78"/>
    <w:rsid w:val="00B82E22"/>
    <w:rsid w:val="00B8460A"/>
    <w:rsid w:val="00B84D9A"/>
    <w:rsid w:val="00B8694D"/>
    <w:rsid w:val="00B8797C"/>
    <w:rsid w:val="00B87E55"/>
    <w:rsid w:val="00B91B9B"/>
    <w:rsid w:val="00B92D71"/>
    <w:rsid w:val="00B94461"/>
    <w:rsid w:val="00B96D80"/>
    <w:rsid w:val="00B974B4"/>
    <w:rsid w:val="00B97E05"/>
    <w:rsid w:val="00BA0D9A"/>
    <w:rsid w:val="00BA10FF"/>
    <w:rsid w:val="00BA184B"/>
    <w:rsid w:val="00BA1B46"/>
    <w:rsid w:val="00BA1E37"/>
    <w:rsid w:val="00BA2985"/>
    <w:rsid w:val="00BA4A85"/>
    <w:rsid w:val="00BA4EBE"/>
    <w:rsid w:val="00BA5436"/>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5CE"/>
    <w:rsid w:val="00BC4833"/>
    <w:rsid w:val="00BC48B6"/>
    <w:rsid w:val="00BC52F2"/>
    <w:rsid w:val="00BC5753"/>
    <w:rsid w:val="00BC5F6B"/>
    <w:rsid w:val="00BC6745"/>
    <w:rsid w:val="00BC697D"/>
    <w:rsid w:val="00BC738B"/>
    <w:rsid w:val="00BC75E6"/>
    <w:rsid w:val="00BC7B1F"/>
    <w:rsid w:val="00BD1060"/>
    <w:rsid w:val="00BD1454"/>
    <w:rsid w:val="00BD49DA"/>
    <w:rsid w:val="00BD5619"/>
    <w:rsid w:val="00BD6281"/>
    <w:rsid w:val="00BD63AF"/>
    <w:rsid w:val="00BD74E5"/>
    <w:rsid w:val="00BE0C03"/>
    <w:rsid w:val="00BE160E"/>
    <w:rsid w:val="00BE4742"/>
    <w:rsid w:val="00BE6062"/>
    <w:rsid w:val="00BE6400"/>
    <w:rsid w:val="00BE6859"/>
    <w:rsid w:val="00BE6CF3"/>
    <w:rsid w:val="00BE722C"/>
    <w:rsid w:val="00BF0836"/>
    <w:rsid w:val="00BF1B09"/>
    <w:rsid w:val="00BF2651"/>
    <w:rsid w:val="00BF2DF1"/>
    <w:rsid w:val="00BF3218"/>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75A"/>
    <w:rsid w:val="00C15A48"/>
    <w:rsid w:val="00C1639A"/>
    <w:rsid w:val="00C1649F"/>
    <w:rsid w:val="00C16660"/>
    <w:rsid w:val="00C17F96"/>
    <w:rsid w:val="00C20982"/>
    <w:rsid w:val="00C21697"/>
    <w:rsid w:val="00C2196C"/>
    <w:rsid w:val="00C22ACA"/>
    <w:rsid w:val="00C234D2"/>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662C"/>
    <w:rsid w:val="00C37A1B"/>
    <w:rsid w:val="00C37FB0"/>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5819"/>
    <w:rsid w:val="00C56114"/>
    <w:rsid w:val="00C5660D"/>
    <w:rsid w:val="00C56F4F"/>
    <w:rsid w:val="00C57491"/>
    <w:rsid w:val="00C6064F"/>
    <w:rsid w:val="00C60F85"/>
    <w:rsid w:val="00C611DE"/>
    <w:rsid w:val="00C6123F"/>
    <w:rsid w:val="00C617CE"/>
    <w:rsid w:val="00C624FA"/>
    <w:rsid w:val="00C62602"/>
    <w:rsid w:val="00C6418D"/>
    <w:rsid w:val="00C64D28"/>
    <w:rsid w:val="00C64F32"/>
    <w:rsid w:val="00C65420"/>
    <w:rsid w:val="00C6560D"/>
    <w:rsid w:val="00C65AC4"/>
    <w:rsid w:val="00C6748B"/>
    <w:rsid w:val="00C6773C"/>
    <w:rsid w:val="00C67842"/>
    <w:rsid w:val="00C70768"/>
    <w:rsid w:val="00C70B14"/>
    <w:rsid w:val="00C70F85"/>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075C"/>
    <w:rsid w:val="00C92A5B"/>
    <w:rsid w:val="00C93D56"/>
    <w:rsid w:val="00C9437F"/>
    <w:rsid w:val="00C95425"/>
    <w:rsid w:val="00C958EF"/>
    <w:rsid w:val="00C96EB4"/>
    <w:rsid w:val="00C97908"/>
    <w:rsid w:val="00CA02A1"/>
    <w:rsid w:val="00CA0A47"/>
    <w:rsid w:val="00CA243A"/>
    <w:rsid w:val="00CA3449"/>
    <w:rsid w:val="00CA3E2C"/>
    <w:rsid w:val="00CA3F17"/>
    <w:rsid w:val="00CA4ED0"/>
    <w:rsid w:val="00CA5628"/>
    <w:rsid w:val="00CA5E42"/>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019C"/>
    <w:rsid w:val="00CC0554"/>
    <w:rsid w:val="00CC13A0"/>
    <w:rsid w:val="00CC21BF"/>
    <w:rsid w:val="00CC247B"/>
    <w:rsid w:val="00CC2692"/>
    <w:rsid w:val="00CC3CDB"/>
    <w:rsid w:val="00CC482C"/>
    <w:rsid w:val="00CC598C"/>
    <w:rsid w:val="00CC6328"/>
    <w:rsid w:val="00CC6C54"/>
    <w:rsid w:val="00CC75C5"/>
    <w:rsid w:val="00CD05B2"/>
    <w:rsid w:val="00CD18D7"/>
    <w:rsid w:val="00CD2036"/>
    <w:rsid w:val="00CD3A07"/>
    <w:rsid w:val="00CD3CB9"/>
    <w:rsid w:val="00CD3E63"/>
    <w:rsid w:val="00CD445F"/>
    <w:rsid w:val="00CD530E"/>
    <w:rsid w:val="00CD533E"/>
    <w:rsid w:val="00CD5AB3"/>
    <w:rsid w:val="00CD5AF7"/>
    <w:rsid w:val="00CD5E5C"/>
    <w:rsid w:val="00CD5E9F"/>
    <w:rsid w:val="00CD626A"/>
    <w:rsid w:val="00CD6E81"/>
    <w:rsid w:val="00CD7D15"/>
    <w:rsid w:val="00CD7E31"/>
    <w:rsid w:val="00CE0A2D"/>
    <w:rsid w:val="00CE0E84"/>
    <w:rsid w:val="00CE1EFA"/>
    <w:rsid w:val="00CE1FF8"/>
    <w:rsid w:val="00CE3995"/>
    <w:rsid w:val="00CE39D5"/>
    <w:rsid w:val="00CE4A61"/>
    <w:rsid w:val="00CE562F"/>
    <w:rsid w:val="00CE5BBA"/>
    <w:rsid w:val="00CE6EA6"/>
    <w:rsid w:val="00CE7890"/>
    <w:rsid w:val="00CF05CC"/>
    <w:rsid w:val="00CF0CD7"/>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68EE"/>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ABF"/>
    <w:rsid w:val="00D21C80"/>
    <w:rsid w:val="00D21E48"/>
    <w:rsid w:val="00D22547"/>
    <w:rsid w:val="00D2274A"/>
    <w:rsid w:val="00D23409"/>
    <w:rsid w:val="00D242A3"/>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28CF"/>
    <w:rsid w:val="00D440F4"/>
    <w:rsid w:val="00D44466"/>
    <w:rsid w:val="00D44DCE"/>
    <w:rsid w:val="00D466E4"/>
    <w:rsid w:val="00D467FD"/>
    <w:rsid w:val="00D47096"/>
    <w:rsid w:val="00D47EA6"/>
    <w:rsid w:val="00D50DAB"/>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236"/>
    <w:rsid w:val="00D75AFC"/>
    <w:rsid w:val="00D75F70"/>
    <w:rsid w:val="00D76032"/>
    <w:rsid w:val="00D76821"/>
    <w:rsid w:val="00D77242"/>
    <w:rsid w:val="00D7734F"/>
    <w:rsid w:val="00D8048C"/>
    <w:rsid w:val="00D81316"/>
    <w:rsid w:val="00D82679"/>
    <w:rsid w:val="00D83142"/>
    <w:rsid w:val="00D83CB4"/>
    <w:rsid w:val="00D840C7"/>
    <w:rsid w:val="00D842E7"/>
    <w:rsid w:val="00D84EC7"/>
    <w:rsid w:val="00D8676F"/>
    <w:rsid w:val="00D87CC2"/>
    <w:rsid w:val="00D910CE"/>
    <w:rsid w:val="00D9203B"/>
    <w:rsid w:val="00D92470"/>
    <w:rsid w:val="00D92F26"/>
    <w:rsid w:val="00D933C2"/>
    <w:rsid w:val="00D93626"/>
    <w:rsid w:val="00D936DB"/>
    <w:rsid w:val="00D945AC"/>
    <w:rsid w:val="00D95F35"/>
    <w:rsid w:val="00D96AEC"/>
    <w:rsid w:val="00D97EAF"/>
    <w:rsid w:val="00DA0895"/>
    <w:rsid w:val="00DA1E9E"/>
    <w:rsid w:val="00DA253C"/>
    <w:rsid w:val="00DA34C7"/>
    <w:rsid w:val="00DA5A96"/>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6E81"/>
    <w:rsid w:val="00DC7D39"/>
    <w:rsid w:val="00DC7EE2"/>
    <w:rsid w:val="00DD0E87"/>
    <w:rsid w:val="00DD11EE"/>
    <w:rsid w:val="00DD227F"/>
    <w:rsid w:val="00DD3916"/>
    <w:rsid w:val="00DD3C83"/>
    <w:rsid w:val="00DD3E2A"/>
    <w:rsid w:val="00DD4285"/>
    <w:rsid w:val="00DD51C0"/>
    <w:rsid w:val="00DD52BB"/>
    <w:rsid w:val="00DD566A"/>
    <w:rsid w:val="00DD5A11"/>
    <w:rsid w:val="00DD5AEE"/>
    <w:rsid w:val="00DD5DDE"/>
    <w:rsid w:val="00DD798B"/>
    <w:rsid w:val="00DD7ED1"/>
    <w:rsid w:val="00DE0608"/>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7F4"/>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C4A"/>
    <w:rsid w:val="00E10EE1"/>
    <w:rsid w:val="00E12A0B"/>
    <w:rsid w:val="00E12C98"/>
    <w:rsid w:val="00E12CF3"/>
    <w:rsid w:val="00E12E32"/>
    <w:rsid w:val="00E144EF"/>
    <w:rsid w:val="00E161F4"/>
    <w:rsid w:val="00E1636A"/>
    <w:rsid w:val="00E1646B"/>
    <w:rsid w:val="00E17130"/>
    <w:rsid w:val="00E17AFB"/>
    <w:rsid w:val="00E17E94"/>
    <w:rsid w:val="00E20895"/>
    <w:rsid w:val="00E209BA"/>
    <w:rsid w:val="00E20D55"/>
    <w:rsid w:val="00E20E0B"/>
    <w:rsid w:val="00E22367"/>
    <w:rsid w:val="00E228AF"/>
    <w:rsid w:val="00E23D9F"/>
    <w:rsid w:val="00E241E9"/>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1E8A"/>
    <w:rsid w:val="00E52110"/>
    <w:rsid w:val="00E5287F"/>
    <w:rsid w:val="00E52F2B"/>
    <w:rsid w:val="00E5380F"/>
    <w:rsid w:val="00E53C7C"/>
    <w:rsid w:val="00E54B3E"/>
    <w:rsid w:val="00E555D4"/>
    <w:rsid w:val="00E55855"/>
    <w:rsid w:val="00E55FB5"/>
    <w:rsid w:val="00E5762F"/>
    <w:rsid w:val="00E576C4"/>
    <w:rsid w:val="00E60916"/>
    <w:rsid w:val="00E60A6C"/>
    <w:rsid w:val="00E61FBC"/>
    <w:rsid w:val="00E622F6"/>
    <w:rsid w:val="00E62A20"/>
    <w:rsid w:val="00E636CA"/>
    <w:rsid w:val="00E63974"/>
    <w:rsid w:val="00E63ADB"/>
    <w:rsid w:val="00E65329"/>
    <w:rsid w:val="00E65927"/>
    <w:rsid w:val="00E65B65"/>
    <w:rsid w:val="00E67BA7"/>
    <w:rsid w:val="00E70365"/>
    <w:rsid w:val="00E71A1A"/>
    <w:rsid w:val="00E72DDC"/>
    <w:rsid w:val="00E74076"/>
    <w:rsid w:val="00E74F39"/>
    <w:rsid w:val="00E75065"/>
    <w:rsid w:val="00E7658C"/>
    <w:rsid w:val="00E8063C"/>
    <w:rsid w:val="00E81034"/>
    <w:rsid w:val="00E81459"/>
    <w:rsid w:val="00E81549"/>
    <w:rsid w:val="00E81CB8"/>
    <w:rsid w:val="00E8201C"/>
    <w:rsid w:val="00E834C4"/>
    <w:rsid w:val="00E83B67"/>
    <w:rsid w:val="00E85053"/>
    <w:rsid w:val="00E8557B"/>
    <w:rsid w:val="00E862A7"/>
    <w:rsid w:val="00E8736B"/>
    <w:rsid w:val="00E908C5"/>
    <w:rsid w:val="00E909D7"/>
    <w:rsid w:val="00E92085"/>
    <w:rsid w:val="00E92E61"/>
    <w:rsid w:val="00E930DD"/>
    <w:rsid w:val="00E936DC"/>
    <w:rsid w:val="00E93D47"/>
    <w:rsid w:val="00E940D4"/>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690"/>
    <w:rsid w:val="00EB7A8D"/>
    <w:rsid w:val="00EC4590"/>
    <w:rsid w:val="00EC4943"/>
    <w:rsid w:val="00EC4A45"/>
    <w:rsid w:val="00EC4F69"/>
    <w:rsid w:val="00EC5A4C"/>
    <w:rsid w:val="00EC643D"/>
    <w:rsid w:val="00EC64F0"/>
    <w:rsid w:val="00EC65CF"/>
    <w:rsid w:val="00EC6742"/>
    <w:rsid w:val="00EC749D"/>
    <w:rsid w:val="00ED02C8"/>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598"/>
    <w:rsid w:val="00EF0BC3"/>
    <w:rsid w:val="00EF1D9D"/>
    <w:rsid w:val="00EF1F27"/>
    <w:rsid w:val="00EF3528"/>
    <w:rsid w:val="00EF5C0E"/>
    <w:rsid w:val="00F00046"/>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618"/>
    <w:rsid w:val="00F217BB"/>
    <w:rsid w:val="00F21C39"/>
    <w:rsid w:val="00F224CF"/>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4DE4"/>
    <w:rsid w:val="00F3659C"/>
    <w:rsid w:val="00F371BD"/>
    <w:rsid w:val="00F375E6"/>
    <w:rsid w:val="00F402AF"/>
    <w:rsid w:val="00F40B52"/>
    <w:rsid w:val="00F41FA1"/>
    <w:rsid w:val="00F42B28"/>
    <w:rsid w:val="00F437E6"/>
    <w:rsid w:val="00F4514E"/>
    <w:rsid w:val="00F4560E"/>
    <w:rsid w:val="00F466E2"/>
    <w:rsid w:val="00F46F8A"/>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875"/>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3F02"/>
    <w:rsid w:val="00F757DB"/>
    <w:rsid w:val="00F76B3E"/>
    <w:rsid w:val="00F76BB1"/>
    <w:rsid w:val="00F7765D"/>
    <w:rsid w:val="00F77A3F"/>
    <w:rsid w:val="00F80526"/>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1E39"/>
    <w:rsid w:val="00FA220B"/>
    <w:rsid w:val="00FA296E"/>
    <w:rsid w:val="00FA373E"/>
    <w:rsid w:val="00FA3969"/>
    <w:rsid w:val="00FA5EBF"/>
    <w:rsid w:val="00FA6853"/>
    <w:rsid w:val="00FA6D7D"/>
    <w:rsid w:val="00FA71EF"/>
    <w:rsid w:val="00FA75D0"/>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444D"/>
    <w:rsid w:val="00FC65AC"/>
    <w:rsid w:val="00FD0767"/>
    <w:rsid w:val="00FD0D23"/>
    <w:rsid w:val="00FD0E42"/>
    <w:rsid w:val="00FD19C5"/>
    <w:rsid w:val="00FD1A35"/>
    <w:rsid w:val="00FD1A70"/>
    <w:rsid w:val="00FD2D4A"/>
    <w:rsid w:val="00FD2D4C"/>
    <w:rsid w:val="00FD364B"/>
    <w:rsid w:val="00FD4B2D"/>
    <w:rsid w:val="00FD5241"/>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2E9F"/>
    <w:rsid w:val="00FF3119"/>
    <w:rsid w:val="00FF5233"/>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列表段落,R4_bullets,列表段落1,—ño’i—Ž,¥¡¡¡¡ì¬º¥¹¥È¶ÎÂä,ÁÐ³ö¶ÎÂä,¥ê¥¹¥È¶ÎÂä,1st level - Bullet List Paragraph,Lettre d'introduction,Paragrafo elenco,Normal bullet 2,列表段落11,목록단락"/>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列表段落 Char,R4_bullets Char,列表段落1 Char,—ño’i—Ž Char,¥¡¡¡¡ì¬º¥¹¥È¶ÎÂä Char,ÁÐ³ö¶ÎÂä Char,¥ê¥¹¥È¶ÎÂä Char,列表段落1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 w:type="paragraph" w:customStyle="1" w:styleId="ZchnZchn">
    <w:name w:val="Zchn Zchn"/>
    <w:semiHidden/>
    <w:rsid w:val="00A62F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5">
    <w:name w:val="Placeholder Text"/>
    <w:basedOn w:val="a1"/>
    <w:uiPriority w:val="99"/>
    <w:semiHidden/>
    <w:rsid w:val="009C0AA4"/>
    <w:rPr>
      <w:color w:val="808080"/>
    </w:rPr>
  </w:style>
  <w:style w:type="paragraph" w:customStyle="1" w:styleId="tah0">
    <w:name w:val="tah"/>
    <w:basedOn w:val="a"/>
    <w:rsid w:val="00E8063C"/>
    <w:pPr>
      <w:spacing w:before="100" w:beforeAutospacing="1" w:after="100" w:afterAutospacing="1" w:line="259" w:lineRule="auto"/>
    </w:pPr>
    <w:rPr>
      <w:rFonts w:ascii="Calibri" w:eastAsia="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 w:id="33317371">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1424063635">
          <w:marLeft w:val="116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303586474">
          <w:marLeft w:val="188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872574819">
          <w:marLeft w:val="1166"/>
          <w:marRight w:val="0"/>
          <w:marTop w:val="0"/>
          <w:marBottom w:val="0"/>
          <w:divBdr>
            <w:top w:val="none" w:sz="0" w:space="0" w:color="auto"/>
            <w:left w:val="none" w:sz="0" w:space="0" w:color="auto"/>
            <w:bottom w:val="none" w:sz="0" w:space="0" w:color="auto"/>
            <w:right w:val="none" w:sz="0" w:space="0" w:color="auto"/>
          </w:divBdr>
        </w:div>
        <w:div w:id="589432871">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1077361519">
          <w:marLeft w:val="116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 w:id="317076746">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1144279887">
          <w:marLeft w:val="1166"/>
          <w:marRight w:val="0"/>
          <w:marTop w:val="0"/>
          <w:marBottom w:val="0"/>
          <w:divBdr>
            <w:top w:val="none" w:sz="0" w:space="0" w:color="auto"/>
            <w:left w:val="none" w:sz="0" w:space="0" w:color="auto"/>
            <w:bottom w:val="none" w:sz="0" w:space="0" w:color="auto"/>
            <w:right w:val="none" w:sz="0" w:space="0" w:color="auto"/>
          </w:divBdr>
        </w:div>
        <w:div w:id="301886603">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79521470">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 w:id="598220698">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328405125">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AB38-2223-492B-97D1-9F45A2CE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6</Pages>
  <Words>1657</Words>
  <Characters>9451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32</cp:revision>
  <cp:lastPrinted>2013-04-01T03:20:00Z</cp:lastPrinted>
  <dcterms:created xsi:type="dcterms:W3CDTF">2021-12-30T09:38:00Z</dcterms:created>
  <dcterms:modified xsi:type="dcterms:W3CDTF">2022-01-10T00:47:00Z</dcterms:modified>
</cp:coreProperties>
</file>